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33C7" w14:textId="77777777" w:rsidR="001069EA" w:rsidRPr="00533B9A" w:rsidRDefault="001069EA" w:rsidP="006930F9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İŞYERİ EĞİTİMİ PROTOKOLÜ</w:t>
      </w:r>
    </w:p>
    <w:p w14:paraId="1B6A335C" w14:textId="77777777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Taraflar</w:t>
      </w:r>
    </w:p>
    <w:p w14:paraId="60A7ED8F" w14:textId="77777777" w:rsidR="00533B9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MADDE 1: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870F45B" w14:textId="77777777" w:rsidR="00533B9A" w:rsidRPr="00995862" w:rsidRDefault="00533B9A" w:rsidP="00533B9A">
      <w:pPr>
        <w:pStyle w:val="ListeParagraf"/>
        <w:numPr>
          <w:ilvl w:val="1"/>
          <w:numId w:val="41"/>
        </w:numPr>
        <w:spacing w:before="120" w:after="120"/>
        <w:rPr>
          <w:bCs/>
        </w:rPr>
      </w:pPr>
      <w:r w:rsidRPr="00995862">
        <w:rPr>
          <w:bCs/>
        </w:rPr>
        <w:t>…………………………………………………………………………………………</w:t>
      </w:r>
    </w:p>
    <w:p w14:paraId="705AF6EF" w14:textId="37A86EAC" w:rsidR="00533B9A" w:rsidRPr="00995862" w:rsidRDefault="00533B9A" w:rsidP="00533B9A">
      <w:pPr>
        <w:pStyle w:val="ListeParagraf"/>
        <w:spacing w:before="120" w:after="120"/>
        <w:ind w:left="1440"/>
        <w:rPr>
          <w:bCs/>
        </w:rPr>
      </w:pPr>
      <w:r w:rsidRPr="00995862">
        <w:rPr>
          <w:bCs/>
        </w:rPr>
        <w:t>Adres: …………….…………………………………………………………………</w:t>
      </w:r>
      <w:r w:rsidR="000B5D76">
        <w:rPr>
          <w:bCs/>
        </w:rPr>
        <w:t>...</w:t>
      </w:r>
    </w:p>
    <w:p w14:paraId="6CC031A6" w14:textId="5BD3A268" w:rsidR="00533B9A" w:rsidRPr="00995862" w:rsidRDefault="00533B9A" w:rsidP="00533B9A">
      <w:pPr>
        <w:pStyle w:val="ListeParagraf"/>
        <w:spacing w:before="120" w:after="120"/>
        <w:ind w:left="1440"/>
        <w:rPr>
          <w:bCs/>
        </w:rPr>
      </w:pPr>
      <w:r w:rsidRPr="00995862">
        <w:rPr>
          <w:bCs/>
        </w:rPr>
        <w:t xml:space="preserve">Tel: ........................................... </w:t>
      </w:r>
      <w:proofErr w:type="spellStart"/>
      <w:r w:rsidRPr="00995862">
        <w:rPr>
          <w:bCs/>
        </w:rPr>
        <w:t>Faks</w:t>
      </w:r>
      <w:proofErr w:type="spellEnd"/>
      <w:r w:rsidRPr="00995862">
        <w:rPr>
          <w:bCs/>
        </w:rPr>
        <w:t>: ...........................................................</w:t>
      </w:r>
      <w:r w:rsidR="000B5D76">
        <w:rPr>
          <w:bCs/>
        </w:rPr>
        <w:t>..</w:t>
      </w:r>
      <w:r w:rsidRPr="00995862">
        <w:rPr>
          <w:bCs/>
        </w:rPr>
        <w:t>...</w:t>
      </w:r>
      <w:r w:rsidR="000B5D76">
        <w:rPr>
          <w:bCs/>
        </w:rPr>
        <w:t>..........</w:t>
      </w:r>
    </w:p>
    <w:p w14:paraId="243D8CD7" w14:textId="77777777" w:rsidR="00533B9A" w:rsidRPr="00995862" w:rsidRDefault="00533B9A" w:rsidP="00533B9A">
      <w:pPr>
        <w:pStyle w:val="ListeParagraf"/>
        <w:spacing w:before="120" w:after="120"/>
        <w:ind w:left="1440"/>
        <w:rPr>
          <w:bCs/>
        </w:rPr>
      </w:pPr>
    </w:p>
    <w:p w14:paraId="6850DE5B" w14:textId="77777777" w:rsidR="00533B9A" w:rsidRPr="00995862" w:rsidRDefault="00533B9A" w:rsidP="00533B9A">
      <w:pPr>
        <w:pStyle w:val="ListeParagraf"/>
        <w:spacing w:before="120" w:after="120"/>
        <w:ind w:left="1440"/>
        <w:rPr>
          <w:bCs/>
        </w:rPr>
      </w:pPr>
      <w:r w:rsidRPr="00995862">
        <w:rPr>
          <w:bCs/>
        </w:rPr>
        <w:t>“</w:t>
      </w:r>
      <w:proofErr w:type="spellStart"/>
      <w:r w:rsidRPr="00995862">
        <w:rPr>
          <w:bCs/>
        </w:rPr>
        <w:t>Kuruluş</w:t>
      </w:r>
      <w:proofErr w:type="spellEnd"/>
      <w:r w:rsidRPr="00995862">
        <w:rPr>
          <w:bCs/>
        </w:rPr>
        <w:t xml:space="preserve">” </w:t>
      </w:r>
      <w:proofErr w:type="spellStart"/>
      <w:r w:rsidRPr="00995862">
        <w:rPr>
          <w:bCs/>
        </w:rPr>
        <w:t>olarak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anılacaktır</w:t>
      </w:r>
      <w:proofErr w:type="spellEnd"/>
      <w:r w:rsidRPr="00995862">
        <w:rPr>
          <w:bCs/>
        </w:rPr>
        <w:t>.</w:t>
      </w:r>
    </w:p>
    <w:p w14:paraId="016F497D" w14:textId="77777777" w:rsidR="00533B9A" w:rsidRPr="00995862" w:rsidRDefault="00533B9A" w:rsidP="00533B9A">
      <w:pPr>
        <w:pStyle w:val="ListeParagraf"/>
        <w:spacing w:before="120" w:after="120"/>
        <w:ind w:left="1440"/>
        <w:rPr>
          <w:bCs/>
        </w:rPr>
      </w:pPr>
    </w:p>
    <w:p w14:paraId="621BC727" w14:textId="5164EBFD" w:rsidR="00533B9A" w:rsidRPr="00995862" w:rsidRDefault="00533B9A" w:rsidP="00533B9A">
      <w:pPr>
        <w:pStyle w:val="ListeParagraf"/>
        <w:numPr>
          <w:ilvl w:val="1"/>
          <w:numId w:val="41"/>
        </w:numPr>
        <w:spacing w:before="120" w:after="120"/>
        <w:rPr>
          <w:bCs/>
        </w:rPr>
      </w:pPr>
      <w:r w:rsidRPr="00995862">
        <w:rPr>
          <w:bCs/>
        </w:rPr>
        <w:t xml:space="preserve">Harran </w:t>
      </w:r>
      <w:proofErr w:type="spellStart"/>
      <w:r w:rsidRPr="00995862">
        <w:rPr>
          <w:bCs/>
        </w:rPr>
        <w:t>Üniversitesi</w:t>
      </w:r>
      <w:proofErr w:type="spellEnd"/>
      <w:r w:rsidRPr="00995862">
        <w:rPr>
          <w:bCs/>
        </w:rPr>
        <w:t xml:space="preserve"> </w:t>
      </w:r>
      <w:r w:rsidR="00BB1A96">
        <w:rPr>
          <w:bCs/>
        </w:rPr>
        <w:t>…………………</w:t>
      </w:r>
      <w:proofErr w:type="gramStart"/>
      <w:r w:rsidR="00BB1A96">
        <w:rPr>
          <w:bCs/>
        </w:rPr>
        <w:t>…..</w:t>
      </w:r>
      <w:proofErr w:type="gramEnd"/>
      <w:r w:rsidR="00BB6C5E">
        <w:rPr>
          <w:bCs/>
        </w:rPr>
        <w:t xml:space="preserve"> </w:t>
      </w:r>
      <w:proofErr w:type="spellStart"/>
      <w:r w:rsidRPr="00995862">
        <w:rPr>
          <w:bCs/>
        </w:rPr>
        <w:t>Meslek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Yüksekokulu</w:t>
      </w:r>
      <w:proofErr w:type="spellEnd"/>
      <w:r w:rsidRPr="00995862">
        <w:rPr>
          <w:bCs/>
        </w:rPr>
        <w:t xml:space="preserve"> </w:t>
      </w:r>
      <w:proofErr w:type="spellStart"/>
      <w:r w:rsidR="00BB6C5E">
        <w:rPr>
          <w:bCs/>
        </w:rPr>
        <w:t>Müdürlüğü</w:t>
      </w:r>
      <w:proofErr w:type="spellEnd"/>
    </w:p>
    <w:p w14:paraId="5EB3FE04" w14:textId="5358898D" w:rsidR="00533B9A" w:rsidRPr="00995862" w:rsidRDefault="00533B9A" w:rsidP="00533B9A">
      <w:pPr>
        <w:pStyle w:val="ListeParagraf"/>
        <w:spacing w:before="120" w:after="120"/>
        <w:rPr>
          <w:bCs/>
        </w:rPr>
      </w:pPr>
      <w:r w:rsidRPr="00995862">
        <w:rPr>
          <w:bCs/>
        </w:rPr>
        <w:tab/>
        <w:t xml:space="preserve">Adres: </w:t>
      </w:r>
      <w:r w:rsidR="00BB1A96">
        <w:rPr>
          <w:bCs/>
        </w:rPr>
        <w:t>………………………………</w:t>
      </w:r>
      <w:proofErr w:type="gramStart"/>
      <w:r w:rsidR="00BB1A96">
        <w:rPr>
          <w:bCs/>
        </w:rPr>
        <w:t>…..</w:t>
      </w:r>
      <w:proofErr w:type="gramEnd"/>
      <w:r w:rsidR="00BB6C5E" w:rsidRPr="00BB6C5E">
        <w:rPr>
          <w:bCs/>
        </w:rPr>
        <w:t xml:space="preserve"> </w:t>
      </w:r>
      <w:r w:rsidR="00BB1A96">
        <w:rPr>
          <w:bCs/>
        </w:rPr>
        <w:t xml:space="preserve">  ………</w:t>
      </w:r>
      <w:proofErr w:type="gramStart"/>
      <w:r w:rsidR="00BB1A96">
        <w:rPr>
          <w:bCs/>
        </w:rPr>
        <w:t>….</w:t>
      </w:r>
      <w:r w:rsidR="00BB6C5E" w:rsidRPr="00BB6C5E">
        <w:rPr>
          <w:bCs/>
        </w:rPr>
        <w:t>/</w:t>
      </w:r>
      <w:proofErr w:type="spellStart"/>
      <w:proofErr w:type="gramEnd"/>
      <w:r w:rsidR="00BB6C5E" w:rsidRPr="00BB6C5E">
        <w:rPr>
          <w:bCs/>
        </w:rPr>
        <w:t>Şanlıurfa</w:t>
      </w:r>
      <w:proofErr w:type="spellEnd"/>
    </w:p>
    <w:p w14:paraId="3226B2E8" w14:textId="27F1202A" w:rsidR="00533B9A" w:rsidRPr="00995862" w:rsidRDefault="00533B9A" w:rsidP="00533B9A">
      <w:pPr>
        <w:pStyle w:val="ListeParagraf"/>
        <w:spacing w:before="120" w:after="120"/>
        <w:rPr>
          <w:bCs/>
        </w:rPr>
      </w:pPr>
      <w:r w:rsidRPr="00995862">
        <w:rPr>
          <w:bCs/>
        </w:rPr>
        <w:tab/>
        <w:t xml:space="preserve">Tel: </w:t>
      </w:r>
      <w:r w:rsidR="00BB1A96">
        <w:rPr>
          <w:bCs/>
          <w:shd w:val="clear" w:color="auto" w:fill="FFFFFF"/>
        </w:rPr>
        <w:t>…………………….</w:t>
      </w:r>
      <w:r w:rsidRPr="00995862">
        <w:rPr>
          <w:bCs/>
          <w:shd w:val="clear" w:color="auto" w:fill="FFFFFF"/>
        </w:rPr>
        <w:t> </w:t>
      </w:r>
      <w:r w:rsidRPr="00995862">
        <w:rPr>
          <w:bCs/>
        </w:rPr>
        <w:t xml:space="preserve"> </w:t>
      </w:r>
    </w:p>
    <w:p w14:paraId="11AA2C53" w14:textId="77777777" w:rsidR="00533B9A" w:rsidRPr="00995862" w:rsidRDefault="00533B9A" w:rsidP="00533B9A">
      <w:pPr>
        <w:pStyle w:val="ListeParagraf"/>
        <w:spacing w:before="120" w:after="120"/>
        <w:rPr>
          <w:bCs/>
        </w:rPr>
      </w:pPr>
    </w:p>
    <w:p w14:paraId="245972A3" w14:textId="77777777" w:rsidR="00995862" w:rsidRDefault="00533B9A" w:rsidP="00995862">
      <w:pPr>
        <w:pStyle w:val="ListeParagraf"/>
        <w:spacing w:before="120" w:after="120"/>
        <w:rPr>
          <w:bCs/>
        </w:rPr>
      </w:pPr>
      <w:r w:rsidRPr="00995862">
        <w:rPr>
          <w:bCs/>
        </w:rPr>
        <w:tab/>
        <w:t>“</w:t>
      </w:r>
      <w:proofErr w:type="spellStart"/>
      <w:r w:rsidRPr="00995862">
        <w:rPr>
          <w:bCs/>
        </w:rPr>
        <w:t>Üniversite</w:t>
      </w:r>
      <w:proofErr w:type="spellEnd"/>
      <w:r w:rsidRPr="00995862">
        <w:rPr>
          <w:bCs/>
        </w:rPr>
        <w:t xml:space="preserve">” </w:t>
      </w:r>
      <w:proofErr w:type="spellStart"/>
      <w:r w:rsidRPr="00995862">
        <w:rPr>
          <w:bCs/>
        </w:rPr>
        <w:t>olarak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anılacaktır</w:t>
      </w:r>
      <w:proofErr w:type="spellEnd"/>
      <w:r w:rsidRPr="00995862">
        <w:rPr>
          <w:bCs/>
        </w:rPr>
        <w:t>.</w:t>
      </w:r>
    </w:p>
    <w:p w14:paraId="5E7BD7C1" w14:textId="77777777" w:rsidR="00995862" w:rsidRDefault="00995862" w:rsidP="00995862">
      <w:pPr>
        <w:pStyle w:val="ListeParagraf"/>
        <w:spacing w:before="120" w:after="120"/>
        <w:rPr>
          <w:bCs/>
        </w:rPr>
      </w:pPr>
    </w:p>
    <w:p w14:paraId="54CDA0FA" w14:textId="243932B8" w:rsidR="00533B9A" w:rsidRPr="00995862" w:rsidRDefault="00533B9A" w:rsidP="00995862">
      <w:pPr>
        <w:pStyle w:val="ListeParagraf"/>
        <w:spacing w:before="120" w:after="120"/>
        <w:rPr>
          <w:bCs/>
        </w:rPr>
      </w:pPr>
      <w:proofErr w:type="spellStart"/>
      <w:r w:rsidRPr="00995862">
        <w:rPr>
          <w:bCs/>
        </w:rPr>
        <w:t>İşbu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protokol</w:t>
      </w:r>
      <w:proofErr w:type="spellEnd"/>
      <w:r w:rsidRPr="00995862">
        <w:rPr>
          <w:bCs/>
        </w:rPr>
        <w:t xml:space="preserve"> </w:t>
      </w:r>
      <w:r w:rsidRPr="00995862">
        <w:rPr>
          <w:bCs/>
          <w:lang w:eastAsia="en-US"/>
        </w:rPr>
        <w:t>……. /……. /20… </w:t>
      </w:r>
      <w:proofErr w:type="spellStart"/>
      <w:r w:rsidRPr="00995862">
        <w:rPr>
          <w:bCs/>
          <w:lang w:eastAsia="en-US"/>
        </w:rPr>
        <w:t>tarihinde</w:t>
      </w:r>
      <w:proofErr w:type="spellEnd"/>
      <w:r w:rsidRPr="00995862">
        <w:rPr>
          <w:bCs/>
          <w:lang w:eastAsia="en-US"/>
        </w:rPr>
        <w:t xml:space="preserve"> </w:t>
      </w:r>
      <w:proofErr w:type="spellStart"/>
      <w:r w:rsidRPr="00995862">
        <w:rPr>
          <w:bCs/>
          <w:lang w:eastAsia="en-US"/>
        </w:rPr>
        <w:t>imzalanmış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olup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protokolde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geçen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üniversite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ve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kuruluş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ayrı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ayrı</w:t>
      </w:r>
      <w:proofErr w:type="spellEnd"/>
      <w:r w:rsidRPr="00995862">
        <w:rPr>
          <w:bCs/>
        </w:rPr>
        <w:t xml:space="preserve"> “Taraf” </w:t>
      </w:r>
      <w:proofErr w:type="spellStart"/>
      <w:r w:rsidRPr="00995862">
        <w:rPr>
          <w:bCs/>
        </w:rPr>
        <w:t>ve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birlikte</w:t>
      </w:r>
      <w:proofErr w:type="spellEnd"/>
      <w:r w:rsidRPr="00995862">
        <w:rPr>
          <w:bCs/>
        </w:rPr>
        <w:t xml:space="preserve"> “</w:t>
      </w:r>
      <w:proofErr w:type="spellStart"/>
      <w:r w:rsidRPr="00995862">
        <w:rPr>
          <w:bCs/>
        </w:rPr>
        <w:t>Taraflar</w:t>
      </w:r>
      <w:proofErr w:type="spellEnd"/>
      <w:r w:rsidRPr="00995862">
        <w:rPr>
          <w:bCs/>
        </w:rPr>
        <w:t xml:space="preserve">” </w:t>
      </w:r>
      <w:proofErr w:type="spellStart"/>
      <w:r w:rsidRPr="00995862">
        <w:rPr>
          <w:bCs/>
        </w:rPr>
        <w:t>olarak</w:t>
      </w:r>
      <w:proofErr w:type="spellEnd"/>
      <w:r w:rsidRPr="00995862">
        <w:rPr>
          <w:bCs/>
        </w:rPr>
        <w:t xml:space="preserve"> </w:t>
      </w:r>
      <w:proofErr w:type="spellStart"/>
      <w:r w:rsidRPr="00995862">
        <w:rPr>
          <w:bCs/>
        </w:rPr>
        <w:t>anılacak</w:t>
      </w:r>
      <w:r w:rsidR="005647E5">
        <w:rPr>
          <w:bCs/>
        </w:rPr>
        <w:t>tır</w:t>
      </w:r>
      <w:proofErr w:type="spellEnd"/>
      <w:r w:rsidR="005647E5">
        <w:rPr>
          <w:bCs/>
        </w:rPr>
        <w:t>.</w:t>
      </w:r>
    </w:p>
    <w:p w14:paraId="5F280A3D" w14:textId="77777777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Kapsam</w:t>
      </w:r>
    </w:p>
    <w:p w14:paraId="1E1DBBE0" w14:textId="173FCF03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MADDE 2: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Bu protokol, </w:t>
      </w:r>
      <w:r w:rsid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Harran Üniversitesi </w:t>
      </w:r>
      <w:r w:rsidR="00BB1A9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………………….</w:t>
      </w:r>
      <w:r w:rsidR="00536D42" w:rsidRPr="00536D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Meslek Yüksekokulu </w:t>
      </w:r>
      <w:proofErr w:type="spellStart"/>
      <w:r w:rsidR="006D2A3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önlisans</w:t>
      </w:r>
      <w:proofErr w:type="spellEnd"/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programlarına kayıtlı öğrencilerin; eğitimlerini belirli sürelerde kamu veya özel sektör işyerlerinde mesleki uygulama imkânı bularak </w:t>
      </w:r>
      <w:r w:rsidR="00536D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Harran Üniversitesi </w:t>
      </w:r>
      <w:r w:rsidR="00265E7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…………………</w:t>
      </w:r>
      <w:r w:rsidR="00536D42" w:rsidRPr="00536D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Meslek Yüksekokulu</w:t>
      </w:r>
      <w:r w:rsidR="00536D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nda</w:t>
      </w:r>
      <w:r w:rsidR="00536D42" w:rsidRPr="00536D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564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uygulanan “</w:t>
      </w:r>
      <w:r w:rsidR="005647E5" w:rsidRPr="00DC6A0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işyeri eğitimi ve uygulamaları</w:t>
      </w:r>
      <w:r w:rsidR="00564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”</w:t>
      </w:r>
      <w:r w:rsidR="005647E5" w:rsidRPr="00DC6A0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5647E5" w:rsidRPr="00BD51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ders</w:t>
      </w:r>
      <w:r w:rsidR="00564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</w:t>
      </w:r>
      <w:r w:rsidR="005647E5" w:rsidDel="00DC6A0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kapsamında daha iyi yetiştirilmeleri için gerekli kuralları ve esasları içerir.</w:t>
      </w:r>
    </w:p>
    <w:p w14:paraId="75BD418F" w14:textId="77777777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Yürürlük</w:t>
      </w:r>
    </w:p>
    <w:p w14:paraId="78890C33" w14:textId="77777777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MADDE 3: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Bu protokolün hükümleri, protokolün imzalandığı tarihten itibaren geçerlidir. Taraflar, </w:t>
      </w:r>
      <w:r w:rsidR="00544A4A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iki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ay öncesinden haber vermek suretiyle işyeri eğitimine kontenjan ayırmayı ve programın uygulanmasını sona erdirebilir.</w:t>
      </w:r>
    </w:p>
    <w:p w14:paraId="3CA5E71B" w14:textId="77777777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Süre</w:t>
      </w:r>
    </w:p>
    <w:p w14:paraId="439FC3E9" w14:textId="785F637E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MADDE 4: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İşyeri Eğitiminin süresi </w:t>
      </w:r>
      <w:r w:rsidR="00714323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Akademik takvimde belirtilen </w:t>
      </w:r>
      <w:r w:rsidR="008D3D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bir yarıyılın</w:t>
      </w:r>
      <w:r w:rsidR="00714323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başlangıç ve bitiş tarihleri ile sınırlandırılır. </w:t>
      </w:r>
    </w:p>
    <w:p w14:paraId="1372BC60" w14:textId="7A99300B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İşyeri Eğitimi İçin Kontenjan Verilmesi </w:t>
      </w:r>
      <w:r w:rsidR="008D3D1B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e Bu Kontenjanların Kullanılması</w:t>
      </w:r>
    </w:p>
    <w:p w14:paraId="33B16B7E" w14:textId="3DDBDAAE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MADDE </w:t>
      </w:r>
      <w:r w:rsidR="008D3D1B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: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Kurum veya işyerleri, bu protokolün imzalanması sırasında ortak eğitim için her yıl kaç öğrenci için kontenjan tahsis edeceklerini bildirirler</w:t>
      </w:r>
      <w:r w:rsidR="008D3D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14:paraId="38759897" w14:textId="77777777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Programın Koordinatörleri ve Programın Yürütülmesi</w:t>
      </w:r>
    </w:p>
    <w:p w14:paraId="126BAE34" w14:textId="6ED1F590" w:rsidR="001C57B0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MADDE</w:t>
      </w:r>
      <w:r w:rsidR="009958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6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: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Kurumlar ve özel işyerlerinde bu programdan sorumlu olacak kişi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İşyeri Eğitimi Yetkilisidir.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”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Ancak bu protokolü, “İşyeri Yöneticisi” onaylar.</w:t>
      </w:r>
      <w:r w:rsidR="001C57B0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14:paraId="439E7331" w14:textId="5EC8D9F8" w:rsidR="001069EA" w:rsidRPr="00533B9A" w:rsidRDefault="008D3D1B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Harran</w:t>
      </w:r>
      <w:r w:rsidR="007A4FBC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Üniversitesi </w:t>
      </w:r>
      <w:r w:rsidR="00BB1A9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…………………………</w:t>
      </w:r>
      <w:r w:rsidR="00BB6C5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Meslek Yüksekokulunda</w:t>
      </w:r>
      <w:r w:rsidR="001069EA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bu programdan sorumlu yetkili ise “</w:t>
      </w:r>
      <w:r w:rsidR="00C976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…………………</w:t>
      </w:r>
      <w:r w:rsidR="00564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</w:t>
      </w:r>
      <w:r w:rsidR="00482F8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……. </w:t>
      </w:r>
      <w:proofErr w:type="gramStart"/>
      <w:r w:rsidR="00482F8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programı</w:t>
      </w:r>
      <w:proofErr w:type="gramEnd"/>
      <w:r w:rsidR="000A44A0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BB1A9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</w:t>
      </w:r>
      <w:r w:rsidR="000A44A0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şyeri </w:t>
      </w:r>
      <w:r w:rsidR="00C97649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eğitimi koordinatörü</w:t>
      </w:r>
      <w:r w:rsidR="001069EA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” sıfatı ile ilgili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belirlenecek öğretim </w:t>
      </w:r>
      <w:r w:rsidR="00C976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elemanıdır.</w:t>
      </w:r>
      <w:r w:rsidR="00C97649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İki</w:t>
      </w:r>
      <w:r w:rsidR="001069EA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kuruluş arasındaki işyeri eğitimi ile ilgili tüm ilişkiler bu kişiler aracılığı ile yürütülür.</w:t>
      </w:r>
    </w:p>
    <w:p w14:paraId="50B455E1" w14:textId="77777777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Öğrencilerin Seçimi ve Denetimi</w:t>
      </w:r>
    </w:p>
    <w:p w14:paraId="314F6D69" w14:textId="653AFF1D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MADDE </w:t>
      </w:r>
      <w:r w:rsidR="00995862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: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İşyeri Eğitimi için başvuran öğrencilerin kişisel bilgileri, bölümleri, akademik başarıları ile ilgili bütün bilgileri</w:t>
      </w:r>
      <w:r w:rsidR="00C976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…………………………programı</w:t>
      </w:r>
      <w:r w:rsidR="00C97649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İşyeri eğitimi koordinatörü</w:t>
      </w:r>
      <w:r w:rsidR="00C976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tarafından</w:t>
      </w:r>
      <w:r w:rsidR="00C97649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elektronik ortamda hazırlanır ve öğrenci bilgi bankası şeklinde ilgililerin hizmetine sun</w:t>
      </w:r>
      <w:r w:rsidR="00C976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ar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14:paraId="5AA87A80" w14:textId="0AA14C6A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Ayrıca </w:t>
      </w:r>
      <w:r w:rsidR="00C976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Harran </w:t>
      </w:r>
      <w:r w:rsidR="00BB6C5E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Üniversitesi </w:t>
      </w:r>
      <w:r w:rsidR="00BB1A9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………………</w:t>
      </w:r>
      <w:proofErr w:type="gramStart"/>
      <w:r w:rsidR="00BB1A9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…….</w:t>
      </w:r>
      <w:proofErr w:type="gramEnd"/>
      <w:r w:rsidR="00BB1A9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  <w:r w:rsidR="00BB6C5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C976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Meslek Yüksek</w:t>
      </w:r>
      <w:r w:rsidR="001F37E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okulunun</w:t>
      </w:r>
      <w:r w:rsidR="003248C2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İşyeri E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ğitimi için protokol imzaladığı işletmelere ilişkin firma veya kuruluş adı, adresi, üretim veya hizmet konusu, personel ve atölye özellikleri ve 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 xml:space="preserve">kurum kimliğine ait bilgiler elektronik ortamda hazırlanır ve işyeri bilgi bankası şeklinde hizmete </w:t>
      </w:r>
      <w:r w:rsidR="001F37E7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sunulur</w:t>
      </w:r>
      <w:r w:rsidR="001F37E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  <w:r w:rsidR="001F37E7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Öğrencilerin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işyeri eğitimi kapsamındaki tüm etkinliklerinin planlanması ve denetimi, kurum ve işyeri eğitimi </w:t>
      </w:r>
      <w:r w:rsidR="00C97649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yetkilisi ile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öğrencinin bağlı olduğu denetçi öğretim </w:t>
      </w:r>
      <w:r w:rsidR="000A44A0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elemanının 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ortak sorumluluğunda yapılır.</w:t>
      </w:r>
    </w:p>
    <w:p w14:paraId="4D15AF7A" w14:textId="77777777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İşyeri Eğitimi Yapan Öğrencilerin Sorumlulukları</w:t>
      </w:r>
    </w:p>
    <w:p w14:paraId="53F9AE0A" w14:textId="1EBB8E3D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MADDE </w:t>
      </w:r>
      <w:r w:rsidR="00995862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: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Öğrenciler, işyeri eğitimi kapsamında kabul edildikleri kurum veya işyerlerinde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geçerli çalışma şartlarına ve kurallarına uyarak ve tüm mesleki etkinliklere bizzat katılarak çalışmak zorundadırlar.</w:t>
      </w:r>
      <w:r w:rsidR="001C57B0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Buna aykırı ve tutum içinde olan öğrenciler işyeri eğitiminden başarısız sayılır.</w:t>
      </w:r>
    </w:p>
    <w:p w14:paraId="2C96A3DB" w14:textId="77777777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İşyeri Eğitimi Yapan Öğrencilerin Hakları</w:t>
      </w:r>
    </w:p>
    <w:p w14:paraId="2A18C374" w14:textId="1D67B2FD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MADDE </w:t>
      </w:r>
      <w:r w:rsidR="00995862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: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Firma veya kurum ile öğrenci arasındaki ücret anlaşmasında üniversite taraf değildir.</w:t>
      </w:r>
    </w:p>
    <w:p w14:paraId="130F0A24" w14:textId="5DB0631C" w:rsidR="001069EA" w:rsidRPr="00533B9A" w:rsidRDefault="001069EA" w:rsidP="001069EA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a)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4A099E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anuni bir hakka veya toplu sözleşmeye dayanarak yapılmakta olan yardımlardan öğrenciler istifade edemezler.</w:t>
      </w:r>
    </w:p>
    <w:p w14:paraId="4304C81E" w14:textId="1E504D5D" w:rsidR="001069EA" w:rsidRPr="00533B9A" w:rsidRDefault="001069EA" w:rsidP="001069EA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b)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1F37E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Harran</w:t>
      </w:r>
      <w:r w:rsidR="007A4FBC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Üniversitesi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işyeri eğitimi yapan öğrencileri; 5510 sayılı kanun gereği iş kazası ve meslek hastalıklarına karşı sigortalar ve primlerini öder.</w:t>
      </w:r>
    </w:p>
    <w:p w14:paraId="297DF3DA" w14:textId="14AA1A0C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Gizli Bilgi, Ticari Sırlar </w:t>
      </w:r>
      <w:r w:rsidR="004A099E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e Patent Haklarının Korunması</w:t>
      </w:r>
    </w:p>
    <w:p w14:paraId="6000BA93" w14:textId="765EA791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MADDE 1</w:t>
      </w:r>
      <w:r w:rsidR="00995862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Taraflar, işyeri eğitimi çalışmaları sırasında ve bu uygulamanın sona ermesinden sonra 5 yıl süreyle yapılan tüm çalışmalarla ilgili tüm ticari sırları ve gizli belgeleri koruyacaklarını kabul ve beyan ederler.</w:t>
      </w:r>
    </w:p>
    <w:p w14:paraId="17028514" w14:textId="3B1423E3" w:rsidR="001069EA" w:rsidRPr="00533B9A" w:rsidRDefault="001069EA" w:rsidP="00106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Söz konusu koruma kapsamında, işyeri eğitimi programı sırasında çalışma, araştırma-geliştirme ve endüstriyel uygulamalar süresinde herhangi bir aşamada yer almış olan öğrenciler, denetçi öğretim </w:t>
      </w:r>
      <w:r w:rsidR="003248C2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elemanları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bölüm işyeri eğitimi komisyonu</w:t>
      </w:r>
      <w:r w:rsidR="003248C2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r w:rsidR="00564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yüksekokul</w:t>
      </w:r>
      <w:r w:rsidR="003248C2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işyeri </w:t>
      </w:r>
      <w:r w:rsidR="004A099E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eğitimi kurulu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ve </w:t>
      </w:r>
      <w:r w:rsidR="00564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yüksekokul</w:t>
      </w:r>
      <w:r w:rsidR="000A44A0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işyeri eğitimi koordinatörü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;</w:t>
      </w:r>
    </w:p>
    <w:p w14:paraId="56B8046A" w14:textId="77777777" w:rsidR="001069EA" w:rsidRPr="00533B9A" w:rsidRDefault="001069EA" w:rsidP="001069EA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a)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Bu çalışmalar kapsamında hiçbir bilgiyi ifşa etmeyeceğini,</w:t>
      </w:r>
    </w:p>
    <w:p w14:paraId="6C8E4087" w14:textId="77777777" w:rsidR="001069EA" w:rsidRPr="00533B9A" w:rsidRDefault="001069EA" w:rsidP="001069EA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b)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İşyeri eğitimi sürecinde, kendisi tarafından düşünülmüş olsun olmasın, kurum veya işyeri için ticari sır niteliği taşıyan hiçbir bilgiyi üçüncü şahıslara beyan edemeyeceğini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</w:p>
    <w:p w14:paraId="284E7C12" w14:textId="77777777" w:rsidR="001069EA" w:rsidRPr="00533B9A" w:rsidRDefault="001069EA" w:rsidP="001069EA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c)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İşyeri eğitimi sırasında kendisi tarafından kullanılan, üretilen, kontrol edilen tüm not, kayıt (bant, disk, disket vb.) ve belgeleri kuruma teslim etmeyi,</w:t>
      </w:r>
    </w:p>
    <w:p w14:paraId="65FA9049" w14:textId="77777777" w:rsidR="001069EA" w:rsidRPr="00533B9A" w:rsidRDefault="001069EA" w:rsidP="001069EA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d)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İşyeri eğitimi sonrasında veya bitiminden önce eğitimden ayrılmaları durumda da geçerli olmak üzere, kurum veya işyeri</w:t>
      </w:r>
      <w:r w:rsidRPr="00533B9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ile rekabet içinde olan kuruluşlarla aynı konularda araştırma-geliştirme ve her türlü haksız rekabet ortamı yaratacak çalışmalarda bulunmamayı, kabul ve beyan ederler.</w:t>
      </w:r>
    </w:p>
    <w:p w14:paraId="760C08E8" w14:textId="77777777" w:rsidR="00532FA2" w:rsidRPr="00533B9A" w:rsidRDefault="00532FA2" w:rsidP="001069EA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EA909" w14:textId="692A9BF8" w:rsidR="001069EA" w:rsidRPr="00533B9A" w:rsidRDefault="001069EA" w:rsidP="001069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……………………………</w:t>
      </w:r>
      <w:r w:rsidR="0023143D"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</w:t>
      </w:r>
      <w:r w:rsidR="00564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Kurumu/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Firması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YILDA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</w:t>
      </w:r>
      <w:proofErr w:type="gramStart"/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13042">
        <w:rPr>
          <w:rFonts w:ascii="Times New Roman" w:eastAsia="Times New Roman" w:hAnsi="Times New Roman" w:cs="Times New Roman"/>
          <w:sz w:val="20"/>
          <w:szCs w:val="20"/>
        </w:rPr>
        <w:t>….</w:t>
      </w:r>
      <w:proofErr w:type="gramEnd"/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)</w:t>
      </w:r>
      <w:r w:rsidRPr="00533B9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KONTENJANLA </w:t>
      </w:r>
      <w:r w:rsidR="001F37E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HARRAN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ÜNİVERSİTESİ </w:t>
      </w:r>
      <w:r w:rsidR="006130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………</w:t>
      </w:r>
      <w:proofErr w:type="gramStart"/>
      <w:r w:rsidR="006130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…….</w:t>
      </w:r>
      <w:proofErr w:type="gramEnd"/>
      <w:r w:rsidR="00BB1A9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……………………..</w:t>
      </w:r>
      <w:r w:rsidR="00BB6C5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MESLEK </w:t>
      </w:r>
      <w:r w:rsidR="001F37E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YÜKSEKOKULU MÜDÜRLÜĞÜ</w:t>
      </w:r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İLE BİRLİKTE İŞBU PROTOKOL HÜKÜMLERİ ÇERÇEVESİNDE İŞYERİ EĞİTİMİ ÇALIŞMALARINDA </w:t>
      </w:r>
      <w:proofErr w:type="gramStart"/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İŞBİRLİĞİNİ</w:t>
      </w:r>
      <w:proofErr w:type="gramEnd"/>
      <w:r w:rsidRPr="00533B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KABUL VE TAAHHÜT EDER.</w:t>
      </w:r>
    </w:p>
    <w:p w14:paraId="1B67A8BF" w14:textId="2A5A8B80" w:rsidR="001C57B0" w:rsidRDefault="001C57B0" w:rsidP="001069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5B85A7" w14:textId="2335DEB4" w:rsidR="007A7BAA" w:rsidRDefault="007A7BAA" w:rsidP="002C00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15C12E" w14:textId="77777777" w:rsidR="008A356D" w:rsidRDefault="008A356D" w:rsidP="002C00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A8A427" w14:textId="77777777" w:rsidR="008A356D" w:rsidRDefault="008A356D" w:rsidP="002C00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7A7BAA" w14:paraId="5DBF93C0" w14:textId="77777777" w:rsidTr="00482F8C">
        <w:trPr>
          <w:jc w:val="center"/>
        </w:trPr>
        <w:tc>
          <w:tcPr>
            <w:tcW w:w="4390" w:type="dxa"/>
          </w:tcPr>
          <w:p w14:paraId="3BE26DA8" w14:textId="2D02EEAD" w:rsidR="007A7BAA" w:rsidRDefault="008A356D" w:rsidP="00995862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(İmza-Kaşe)</w:t>
            </w:r>
          </w:p>
          <w:p w14:paraId="0FACCEE1" w14:textId="3C1F20FE" w:rsidR="007A7BAA" w:rsidRDefault="007A7BAA" w:rsidP="00995862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</w:p>
          <w:p w14:paraId="4210020F" w14:textId="7C770821" w:rsidR="007A7BAA" w:rsidRDefault="00B460CD" w:rsidP="00995862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………………………</w:t>
            </w:r>
            <w:r w:rsidR="006110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958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MYO</w:t>
            </w:r>
            <w:r w:rsidR="007A7BA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Müdürlüğü</w:t>
            </w:r>
          </w:p>
        </w:tc>
        <w:tc>
          <w:tcPr>
            <w:tcW w:w="4670" w:type="dxa"/>
          </w:tcPr>
          <w:p w14:paraId="20AD5FAF" w14:textId="77777777" w:rsidR="008A356D" w:rsidRDefault="008A356D" w:rsidP="008A356D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(İmza-Kaşe)</w:t>
            </w:r>
          </w:p>
          <w:p w14:paraId="04DD0D2B" w14:textId="77777777" w:rsidR="007A7BAA" w:rsidRDefault="007A7BAA" w:rsidP="009958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33B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İşyeri Yöneticisi</w:t>
            </w:r>
          </w:p>
          <w:p w14:paraId="7B2BE365" w14:textId="20928B1D" w:rsidR="007A7BAA" w:rsidRDefault="00482F8C" w:rsidP="0099586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…………………………..</w:t>
            </w:r>
            <w:r w:rsidR="00995862" w:rsidRPr="007A7BA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12E6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KURUMU/</w:t>
            </w:r>
            <w:r w:rsidR="009958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TİC. LTD. ŞTİ</w:t>
            </w:r>
          </w:p>
        </w:tc>
      </w:tr>
    </w:tbl>
    <w:p w14:paraId="5998D84E" w14:textId="0BB823E3" w:rsidR="007A7BAA" w:rsidRPr="004A099E" w:rsidRDefault="007A7BA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sectPr w:rsidR="007A7BAA" w:rsidRPr="004A099E" w:rsidSect="008346D1">
      <w:footerReference w:type="default" r:id="rId8"/>
      <w:pgSz w:w="11906" w:h="16838" w:code="9"/>
      <w:pgMar w:top="851" w:right="1418" w:bottom="567" w:left="1418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951E" w14:textId="77777777" w:rsidR="008A6593" w:rsidRPr="009B7141" w:rsidRDefault="008A6593" w:rsidP="009B7141">
      <w:pPr>
        <w:spacing w:after="0" w:line="240" w:lineRule="auto"/>
      </w:pPr>
      <w:r>
        <w:separator/>
      </w:r>
    </w:p>
  </w:endnote>
  <w:endnote w:type="continuationSeparator" w:id="0">
    <w:p w14:paraId="237F4F31" w14:textId="77777777" w:rsidR="008A6593" w:rsidRPr="009B7141" w:rsidRDefault="008A6593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205203"/>
      <w:docPartObj>
        <w:docPartGallery w:val="Page Numbers (Bottom of Page)"/>
        <w:docPartUnique/>
      </w:docPartObj>
    </w:sdtPr>
    <w:sdtContent>
      <w:p w14:paraId="2FCFD707" w14:textId="63C6C351" w:rsidR="008346D1" w:rsidRDefault="008346D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4A80A" w14:textId="77777777" w:rsidR="008346D1" w:rsidRDefault="008346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F15" w14:textId="77777777" w:rsidR="008A6593" w:rsidRPr="009B7141" w:rsidRDefault="008A6593" w:rsidP="009B7141">
      <w:pPr>
        <w:spacing w:after="0" w:line="240" w:lineRule="auto"/>
      </w:pPr>
      <w:r>
        <w:separator/>
      </w:r>
    </w:p>
  </w:footnote>
  <w:footnote w:type="continuationSeparator" w:id="0">
    <w:p w14:paraId="0E5C50D7" w14:textId="77777777" w:rsidR="008A6593" w:rsidRPr="009B7141" w:rsidRDefault="008A6593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85"/>
    <w:multiLevelType w:val="hybridMultilevel"/>
    <w:tmpl w:val="5F3AA45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36205"/>
    <w:multiLevelType w:val="multilevel"/>
    <w:tmpl w:val="4AA875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71A291D"/>
    <w:multiLevelType w:val="hybridMultilevel"/>
    <w:tmpl w:val="F03CD1AA"/>
    <w:lvl w:ilvl="0" w:tplc="4260B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1F4F3B"/>
    <w:multiLevelType w:val="hybridMultilevel"/>
    <w:tmpl w:val="A1E8C6A6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514156"/>
    <w:multiLevelType w:val="hybridMultilevel"/>
    <w:tmpl w:val="DE80722E"/>
    <w:lvl w:ilvl="0" w:tplc="44CC90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44184C"/>
    <w:multiLevelType w:val="hybridMultilevel"/>
    <w:tmpl w:val="2996BAE0"/>
    <w:lvl w:ilvl="0" w:tplc="96E8C7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3AAC"/>
    <w:multiLevelType w:val="hybridMultilevel"/>
    <w:tmpl w:val="17487BFE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1A52"/>
    <w:multiLevelType w:val="hybridMultilevel"/>
    <w:tmpl w:val="05AC100E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D87718"/>
    <w:multiLevelType w:val="hybridMultilevel"/>
    <w:tmpl w:val="4D401ACA"/>
    <w:lvl w:ilvl="0" w:tplc="177441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E6AA2"/>
    <w:multiLevelType w:val="hybridMultilevel"/>
    <w:tmpl w:val="CE0643EC"/>
    <w:lvl w:ilvl="0" w:tplc="4260B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4D405B"/>
    <w:multiLevelType w:val="hybridMultilevel"/>
    <w:tmpl w:val="9BEAE3EA"/>
    <w:lvl w:ilvl="0" w:tplc="1276B8DA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1C23D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52EF1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43DBF"/>
    <w:multiLevelType w:val="hybridMultilevel"/>
    <w:tmpl w:val="F208CD4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F85F25"/>
    <w:multiLevelType w:val="hybridMultilevel"/>
    <w:tmpl w:val="76F2B8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10260"/>
    <w:multiLevelType w:val="hybridMultilevel"/>
    <w:tmpl w:val="998C2984"/>
    <w:lvl w:ilvl="0" w:tplc="2806E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0C0F"/>
    <w:multiLevelType w:val="hybridMultilevel"/>
    <w:tmpl w:val="54DCFE20"/>
    <w:lvl w:ilvl="0" w:tplc="B0DA40BC">
      <w:start w:val="1"/>
      <w:numFmt w:val="lowerLetter"/>
      <w:lvlText w:val="%1)"/>
      <w:lvlJc w:val="left"/>
      <w:pPr>
        <w:ind w:left="83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338E00BA"/>
    <w:multiLevelType w:val="hybridMultilevel"/>
    <w:tmpl w:val="76F2B8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51202"/>
    <w:multiLevelType w:val="hybridMultilevel"/>
    <w:tmpl w:val="25BE470C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5570DE"/>
    <w:multiLevelType w:val="hybridMultilevel"/>
    <w:tmpl w:val="28A8047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977E387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9175F"/>
    <w:multiLevelType w:val="hybridMultilevel"/>
    <w:tmpl w:val="2FFE6E64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BF4862"/>
    <w:multiLevelType w:val="hybridMultilevel"/>
    <w:tmpl w:val="44FA9A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74CBE"/>
    <w:multiLevelType w:val="hybridMultilevel"/>
    <w:tmpl w:val="6CAEAA54"/>
    <w:lvl w:ilvl="0" w:tplc="A8E28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F65DC4"/>
    <w:multiLevelType w:val="multilevel"/>
    <w:tmpl w:val="85D229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A4D76"/>
    <w:multiLevelType w:val="hybridMultilevel"/>
    <w:tmpl w:val="CC903D38"/>
    <w:lvl w:ilvl="0" w:tplc="4260B1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04007C"/>
    <w:multiLevelType w:val="hybridMultilevel"/>
    <w:tmpl w:val="78EEABD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B75332"/>
    <w:multiLevelType w:val="hybridMultilevel"/>
    <w:tmpl w:val="F5B4B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63C8B"/>
    <w:multiLevelType w:val="hybridMultilevel"/>
    <w:tmpl w:val="09569C28"/>
    <w:lvl w:ilvl="0" w:tplc="3D80D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B57AD"/>
    <w:multiLevelType w:val="hybridMultilevel"/>
    <w:tmpl w:val="5F5A6F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40758"/>
    <w:multiLevelType w:val="hybridMultilevel"/>
    <w:tmpl w:val="BE5C466A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B87AFF"/>
    <w:multiLevelType w:val="hybridMultilevel"/>
    <w:tmpl w:val="33C454C2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270AF6"/>
    <w:multiLevelType w:val="hybridMultilevel"/>
    <w:tmpl w:val="F98641C2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CB6C83"/>
    <w:multiLevelType w:val="hybridMultilevel"/>
    <w:tmpl w:val="50F41E3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C69A5"/>
    <w:multiLevelType w:val="hybridMultilevel"/>
    <w:tmpl w:val="7F3464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94151"/>
    <w:multiLevelType w:val="hybridMultilevel"/>
    <w:tmpl w:val="1784649A"/>
    <w:lvl w:ilvl="0" w:tplc="177441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712140"/>
    <w:multiLevelType w:val="hybridMultilevel"/>
    <w:tmpl w:val="DBF4B0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479F7"/>
    <w:multiLevelType w:val="hybridMultilevel"/>
    <w:tmpl w:val="50F0632C"/>
    <w:lvl w:ilvl="0" w:tplc="1F60133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EB416B"/>
    <w:multiLevelType w:val="multilevel"/>
    <w:tmpl w:val="A692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6924CC"/>
    <w:multiLevelType w:val="hybridMultilevel"/>
    <w:tmpl w:val="C77C7446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DB3B0D"/>
    <w:multiLevelType w:val="hybridMultilevel"/>
    <w:tmpl w:val="6F4A0B1C"/>
    <w:lvl w:ilvl="0" w:tplc="8CF65FE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627890">
    <w:abstractNumId w:val="24"/>
  </w:num>
  <w:num w:numId="2" w16cid:durableId="744571935">
    <w:abstractNumId w:val="38"/>
  </w:num>
  <w:num w:numId="3" w16cid:durableId="1066994239">
    <w:abstractNumId w:val="17"/>
  </w:num>
  <w:num w:numId="4" w16cid:durableId="491603677">
    <w:abstractNumId w:val="29"/>
  </w:num>
  <w:num w:numId="5" w16cid:durableId="2034525542">
    <w:abstractNumId w:val="40"/>
  </w:num>
  <w:num w:numId="6" w16cid:durableId="277445662">
    <w:abstractNumId w:val="22"/>
  </w:num>
  <w:num w:numId="7" w16cid:durableId="1275018387">
    <w:abstractNumId w:val="18"/>
  </w:num>
  <w:num w:numId="8" w16cid:durableId="1730156099">
    <w:abstractNumId w:val="15"/>
  </w:num>
  <w:num w:numId="9" w16cid:durableId="1878662753">
    <w:abstractNumId w:val="36"/>
  </w:num>
  <w:num w:numId="10" w16cid:durableId="1477798588">
    <w:abstractNumId w:val="13"/>
  </w:num>
  <w:num w:numId="11" w16cid:durableId="562495687">
    <w:abstractNumId w:val="12"/>
  </w:num>
  <w:num w:numId="12" w16cid:durableId="1750348601">
    <w:abstractNumId w:val="21"/>
  </w:num>
  <w:num w:numId="13" w16cid:durableId="32923520">
    <w:abstractNumId w:val="23"/>
  </w:num>
  <w:num w:numId="14" w16cid:durableId="1420254663">
    <w:abstractNumId w:val="8"/>
  </w:num>
  <w:num w:numId="15" w16cid:durableId="250044040">
    <w:abstractNumId w:val="11"/>
  </w:num>
  <w:num w:numId="16" w16cid:durableId="1982540593">
    <w:abstractNumId w:val="26"/>
  </w:num>
  <w:num w:numId="17" w16cid:durableId="1510825618">
    <w:abstractNumId w:val="3"/>
  </w:num>
  <w:num w:numId="18" w16cid:durableId="1232694531">
    <w:abstractNumId w:val="30"/>
  </w:num>
  <w:num w:numId="19" w16cid:durableId="891313097">
    <w:abstractNumId w:val="31"/>
  </w:num>
  <w:num w:numId="20" w16cid:durableId="1154835872">
    <w:abstractNumId w:val="9"/>
  </w:num>
  <w:num w:numId="21" w16cid:durableId="1759642516">
    <w:abstractNumId w:val="35"/>
  </w:num>
  <w:num w:numId="22" w16cid:durableId="236787722">
    <w:abstractNumId w:val="32"/>
  </w:num>
  <w:num w:numId="23" w16cid:durableId="430054605">
    <w:abstractNumId w:val="6"/>
  </w:num>
  <w:num w:numId="24" w16cid:durableId="1354964873">
    <w:abstractNumId w:val="7"/>
  </w:num>
  <w:num w:numId="25" w16cid:durableId="787119143">
    <w:abstractNumId w:val="0"/>
  </w:num>
  <w:num w:numId="26" w16cid:durableId="880095285">
    <w:abstractNumId w:val="19"/>
  </w:num>
  <w:num w:numId="27" w16cid:durableId="566113629">
    <w:abstractNumId w:val="4"/>
  </w:num>
  <w:num w:numId="28" w16cid:durableId="1007288362">
    <w:abstractNumId w:val="39"/>
  </w:num>
  <w:num w:numId="29" w16cid:durableId="974138209">
    <w:abstractNumId w:val="10"/>
  </w:num>
  <w:num w:numId="30" w16cid:durableId="620497149">
    <w:abstractNumId w:val="25"/>
  </w:num>
  <w:num w:numId="31" w16cid:durableId="128866923">
    <w:abstractNumId w:val="2"/>
  </w:num>
  <w:num w:numId="32" w16cid:durableId="728115851">
    <w:abstractNumId w:val="20"/>
  </w:num>
  <w:num w:numId="33" w16cid:durableId="848644865">
    <w:abstractNumId w:val="14"/>
  </w:num>
  <w:num w:numId="34" w16cid:durableId="966158584">
    <w:abstractNumId w:val="37"/>
  </w:num>
  <w:num w:numId="35" w16cid:durableId="1187333679">
    <w:abstractNumId w:val="28"/>
  </w:num>
  <w:num w:numId="36" w16cid:durableId="848183142">
    <w:abstractNumId w:val="27"/>
  </w:num>
  <w:num w:numId="37" w16cid:durableId="1590307905">
    <w:abstractNumId w:val="16"/>
  </w:num>
  <w:num w:numId="38" w16cid:durableId="1659530578">
    <w:abstractNumId w:val="5"/>
  </w:num>
  <w:num w:numId="39" w16cid:durableId="737943472">
    <w:abstractNumId w:val="33"/>
  </w:num>
  <w:num w:numId="40" w16cid:durableId="1744595671">
    <w:abstractNumId w:val="34"/>
  </w:num>
  <w:num w:numId="41" w16cid:durableId="2768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EA"/>
    <w:rsid w:val="00053176"/>
    <w:rsid w:val="00067C0D"/>
    <w:rsid w:val="00092A6B"/>
    <w:rsid w:val="000A44A0"/>
    <w:rsid w:val="000B5D76"/>
    <w:rsid w:val="000C4210"/>
    <w:rsid w:val="001069EA"/>
    <w:rsid w:val="00112F2A"/>
    <w:rsid w:val="00115D30"/>
    <w:rsid w:val="00122EFF"/>
    <w:rsid w:val="0015156B"/>
    <w:rsid w:val="00152E96"/>
    <w:rsid w:val="00153249"/>
    <w:rsid w:val="00154B05"/>
    <w:rsid w:val="001645ED"/>
    <w:rsid w:val="00181BF9"/>
    <w:rsid w:val="00196889"/>
    <w:rsid w:val="001B6746"/>
    <w:rsid w:val="001C57B0"/>
    <w:rsid w:val="001F37E7"/>
    <w:rsid w:val="00200546"/>
    <w:rsid w:val="002078F2"/>
    <w:rsid w:val="00223B3A"/>
    <w:rsid w:val="0023143D"/>
    <w:rsid w:val="002521BF"/>
    <w:rsid w:val="00265E78"/>
    <w:rsid w:val="00271189"/>
    <w:rsid w:val="00294023"/>
    <w:rsid w:val="002C00EC"/>
    <w:rsid w:val="002C1D1A"/>
    <w:rsid w:val="002D333B"/>
    <w:rsid w:val="00304D20"/>
    <w:rsid w:val="003248C2"/>
    <w:rsid w:val="00334BED"/>
    <w:rsid w:val="0034660A"/>
    <w:rsid w:val="003511B3"/>
    <w:rsid w:val="00360DB7"/>
    <w:rsid w:val="003866C8"/>
    <w:rsid w:val="003F54E9"/>
    <w:rsid w:val="00426128"/>
    <w:rsid w:val="00442E9D"/>
    <w:rsid w:val="0044673F"/>
    <w:rsid w:val="00460317"/>
    <w:rsid w:val="004635B5"/>
    <w:rsid w:val="00472DF6"/>
    <w:rsid w:val="00482F8C"/>
    <w:rsid w:val="00491518"/>
    <w:rsid w:val="004A099E"/>
    <w:rsid w:val="004A11F7"/>
    <w:rsid w:val="004A13AD"/>
    <w:rsid w:val="004C5725"/>
    <w:rsid w:val="004F3110"/>
    <w:rsid w:val="00512E6F"/>
    <w:rsid w:val="00532FA2"/>
    <w:rsid w:val="00533B9A"/>
    <w:rsid w:val="00536D42"/>
    <w:rsid w:val="00544A4A"/>
    <w:rsid w:val="005647E5"/>
    <w:rsid w:val="005856EB"/>
    <w:rsid w:val="00607621"/>
    <w:rsid w:val="006110CF"/>
    <w:rsid w:val="00613042"/>
    <w:rsid w:val="0063536E"/>
    <w:rsid w:val="0067364F"/>
    <w:rsid w:val="006930F9"/>
    <w:rsid w:val="006944DF"/>
    <w:rsid w:val="006B2563"/>
    <w:rsid w:val="006C6595"/>
    <w:rsid w:val="006D2A34"/>
    <w:rsid w:val="006D354B"/>
    <w:rsid w:val="006E0500"/>
    <w:rsid w:val="006E7885"/>
    <w:rsid w:val="00714323"/>
    <w:rsid w:val="00774E76"/>
    <w:rsid w:val="007820AA"/>
    <w:rsid w:val="00793310"/>
    <w:rsid w:val="007A4FBC"/>
    <w:rsid w:val="007A7BAA"/>
    <w:rsid w:val="007A7DB6"/>
    <w:rsid w:val="007B5FB0"/>
    <w:rsid w:val="007D0CE0"/>
    <w:rsid w:val="007F351D"/>
    <w:rsid w:val="008346D1"/>
    <w:rsid w:val="0086212B"/>
    <w:rsid w:val="008A0D21"/>
    <w:rsid w:val="008A356D"/>
    <w:rsid w:val="008A6593"/>
    <w:rsid w:val="008D3D1B"/>
    <w:rsid w:val="008E5B09"/>
    <w:rsid w:val="0091086D"/>
    <w:rsid w:val="00913046"/>
    <w:rsid w:val="00920B7B"/>
    <w:rsid w:val="00926364"/>
    <w:rsid w:val="0098378C"/>
    <w:rsid w:val="00995862"/>
    <w:rsid w:val="009B7141"/>
    <w:rsid w:val="009D1D8A"/>
    <w:rsid w:val="009E1C21"/>
    <w:rsid w:val="009E22AD"/>
    <w:rsid w:val="00A13F79"/>
    <w:rsid w:val="00A915F3"/>
    <w:rsid w:val="00AF4B79"/>
    <w:rsid w:val="00B2595E"/>
    <w:rsid w:val="00B460CD"/>
    <w:rsid w:val="00B7658E"/>
    <w:rsid w:val="00B93C7C"/>
    <w:rsid w:val="00B9443C"/>
    <w:rsid w:val="00B95325"/>
    <w:rsid w:val="00BB1A96"/>
    <w:rsid w:val="00BB6C5E"/>
    <w:rsid w:val="00BE1C86"/>
    <w:rsid w:val="00BF1849"/>
    <w:rsid w:val="00C23714"/>
    <w:rsid w:val="00C951FC"/>
    <w:rsid w:val="00C97649"/>
    <w:rsid w:val="00CA27F9"/>
    <w:rsid w:val="00CC4F22"/>
    <w:rsid w:val="00D06083"/>
    <w:rsid w:val="00D155DD"/>
    <w:rsid w:val="00D25B8A"/>
    <w:rsid w:val="00D61F8E"/>
    <w:rsid w:val="00D87EF3"/>
    <w:rsid w:val="00DB55EB"/>
    <w:rsid w:val="00DB6CB4"/>
    <w:rsid w:val="00E06299"/>
    <w:rsid w:val="00E22C53"/>
    <w:rsid w:val="00E67681"/>
    <w:rsid w:val="00E72249"/>
    <w:rsid w:val="00EC2E61"/>
    <w:rsid w:val="00EE7998"/>
    <w:rsid w:val="00F179DE"/>
    <w:rsid w:val="00F24CC7"/>
    <w:rsid w:val="00F27A43"/>
    <w:rsid w:val="00F3395B"/>
    <w:rsid w:val="00F3496A"/>
    <w:rsid w:val="00F665C5"/>
    <w:rsid w:val="00F90422"/>
    <w:rsid w:val="00F90634"/>
    <w:rsid w:val="00F94F08"/>
    <w:rsid w:val="00FA223A"/>
    <w:rsid w:val="00FA60E9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A513"/>
  <w15:docId w15:val="{C3C2B335-F305-4489-91A4-160FC141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semiHidden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D2C4C-030B-4BD0-AD7B-C1DFDE75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Öğr. Gör. Cihan AYHANCI</cp:lastModifiedBy>
  <cp:revision>47</cp:revision>
  <cp:lastPrinted>2016-06-28T07:50:00Z</cp:lastPrinted>
  <dcterms:created xsi:type="dcterms:W3CDTF">2022-01-03T15:38:00Z</dcterms:created>
  <dcterms:modified xsi:type="dcterms:W3CDTF">2023-11-03T13:26:00Z</dcterms:modified>
</cp:coreProperties>
</file>