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6B16AB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B57D75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6B16A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B57D75" w:rsidRDefault="000073DA" w:rsidP="006B16A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7D75">
                    <w:rPr>
                      <w:rStyle w:val="Bodytext265pt"/>
                      <w:rFonts w:eastAsia="Carlito"/>
                      <w:sz w:val="18"/>
                      <w:szCs w:val="18"/>
                    </w:rPr>
                    <w:t>İdari Ve Mali Hizmetler Şube Müdürlüğü</w:t>
                  </w:r>
                </w:p>
              </w:tc>
            </w:tr>
            <w:tr w:rsidR="00D34F8E" w:rsidRPr="00F273F7" w:rsidTr="00B57D75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6B16A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B57D75" w:rsidRDefault="000073DA" w:rsidP="006B16A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7D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Ahmet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ÖZDEMİR</w:t>
                  </w:r>
                </w:p>
              </w:tc>
            </w:tr>
            <w:tr w:rsidR="00D34F8E" w:rsidRPr="00F273F7" w:rsidTr="00B57D75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6B16A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B57D75" w:rsidRDefault="000073DA" w:rsidP="006B16A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7D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D34F8E" w:rsidRPr="00F273F7" w:rsidTr="00B57D75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6B16A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B57D75" w:rsidRDefault="000073DA" w:rsidP="006B16A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7D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Yazı İşleri</w:t>
                  </w:r>
                </w:p>
              </w:tc>
            </w:tr>
            <w:tr w:rsidR="00D34F8E" w:rsidRPr="00F273F7" w:rsidTr="00B57D75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6B16A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B57D75" w:rsidRDefault="000073DA" w:rsidP="006B16A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7D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(414) 318 30 20 - </w:t>
                  </w:r>
                  <w:proofErr w:type="gramStart"/>
                  <w:r w:rsidR="00A83C47" w:rsidRPr="00B57D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Dahili</w:t>
                  </w:r>
                  <w:proofErr w:type="gramEnd"/>
                  <w:r w:rsidR="00A83C47" w:rsidRPr="00B57D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57D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1568 / </w:t>
                  </w:r>
                  <w:hyperlink r:id="rId7" w:history="1">
                    <w:r w:rsidRPr="00B57D75">
                      <w:rPr>
                        <w:rFonts w:ascii="Times New Roman" w:hAnsi="Times New Roman" w:cs="Times New Roman"/>
                        <w:sz w:val="18"/>
                        <w:szCs w:val="18"/>
                        <w:lang w:val="en-US" w:bidi="en-US"/>
                      </w:rPr>
                      <w:t>ahmetozdemir@</w:t>
                    </w:r>
                  </w:hyperlink>
                  <w:r w:rsidRPr="00B57D75">
                    <w:rPr>
                      <w:rFonts w:ascii="Times New Roman" w:hAnsi="Times New Roman" w:cs="Times New Roman"/>
                      <w:sz w:val="18"/>
                      <w:szCs w:val="18"/>
                      <w:lang w:val="en-US" w:bidi="en-US"/>
                    </w:rPr>
                    <w:t>harran.edu.tr</w:t>
                  </w:r>
                </w:p>
              </w:tc>
            </w:tr>
            <w:tr w:rsidR="00A83C47" w:rsidRPr="00F273F7" w:rsidTr="00B57D75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A83C47" w:rsidRPr="00F273F7" w:rsidRDefault="00A83C47" w:rsidP="006B16A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A83C47" w:rsidRPr="00B57D75" w:rsidRDefault="000073DA" w:rsidP="006B16AB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7D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Şef - Şube Müdürü - Daire Başkanı</w:t>
                  </w:r>
                </w:p>
              </w:tc>
            </w:tr>
            <w:tr w:rsidR="00A83C47" w:rsidRPr="00F273F7" w:rsidTr="00B57D75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A83C47" w:rsidRPr="00F273F7" w:rsidRDefault="00A83C47" w:rsidP="006B16A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A83C47" w:rsidRPr="00B57D75" w:rsidRDefault="000073DA" w:rsidP="006B16AB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7D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Bilgisayar İşletmeni –Pınar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KAYA</w:t>
                  </w:r>
                </w:p>
              </w:tc>
            </w:tr>
          </w:tbl>
          <w:p w:rsidR="00461562" w:rsidRDefault="00461562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6B16AB" w:rsidRPr="00461562" w:rsidRDefault="0046156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461562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461562" w:rsidRDefault="00461562">
            <w:pPr>
              <w:rPr>
                <w:rStyle w:val="Bodytext265pt"/>
                <w:rFonts w:eastAsia="Carlito"/>
                <w:sz w:val="22"/>
                <w:szCs w:val="18"/>
              </w:rPr>
            </w:pPr>
            <w:r w:rsidRPr="00461562">
              <w:rPr>
                <w:rStyle w:val="Bodytext265pt"/>
                <w:rFonts w:eastAsia="Carlito"/>
                <w:sz w:val="22"/>
                <w:szCs w:val="18"/>
              </w:rPr>
              <w:t>Mevzuatında belirlenen iş ve işlemleri etkinlik, ekonomik ve verimlilik ilkelerine uygun olarak yürütmek</w:t>
            </w:r>
            <w:r w:rsidRPr="00461562">
              <w:rPr>
                <w:rStyle w:val="Bodytext265pt"/>
                <w:rFonts w:eastAsia="Carlito"/>
                <w:sz w:val="22"/>
                <w:szCs w:val="18"/>
              </w:rPr>
              <w:t>.</w:t>
            </w:r>
          </w:p>
          <w:p w:rsidR="00461562" w:rsidRPr="00461562" w:rsidRDefault="00461562">
            <w:pPr>
              <w:rPr>
                <w:sz w:val="26"/>
              </w:rPr>
            </w:pPr>
          </w:p>
          <w:p w:rsidR="006B16AB" w:rsidRDefault="006B16AB" w:rsidP="006B16AB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6B16AB" w:rsidRPr="00A479BF" w:rsidRDefault="006B16AB" w:rsidP="006B16A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6B16AB" w:rsidRPr="00A479BF" w:rsidRDefault="006B16AB" w:rsidP="006B16A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Kendisine havale edilen iş ve evrakların, cevap yazılarının hazırlanmasını, günlük işlerin imza takibinin yapılmasını ve sonuçlandırılmasını sağlamak</w:t>
            </w:r>
          </w:p>
          <w:p w:rsidR="006B16AB" w:rsidRPr="00A479BF" w:rsidRDefault="006B16AB" w:rsidP="006B16A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Enstitü/Fakülte/Yüksekokul/Meslek Yüksekokullar ile Rektörlük ve ilgili kurumlar arasındaki işlemleri yürütmek ve genel yazışmalarının sağlıklı yürümesini sağlamak.</w:t>
            </w:r>
          </w:p>
          <w:p w:rsidR="006B16AB" w:rsidRPr="00A479BF" w:rsidRDefault="006B16AB" w:rsidP="006B16A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 xml:space="preserve">Yıl içinde sisteme girilmesi gereken bilgileri, ders ekleme, çıkarma - kayıt dondurma, kayıt açma, yönetim kurulu kararları ile belirlenen diğer iş ve işlemleri sisteme işleme (not düzeltmeleri, muafiyet işlemleri, intibak işlemleri, yatay ve dikey geçiş işlemleri vb.) ve dosyalanması, harç </w:t>
            </w:r>
            <w:proofErr w:type="gramStart"/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dekontlarının</w:t>
            </w:r>
            <w:proofErr w:type="gramEnd"/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 xml:space="preserve"> sisteme işlenmesi, Enstitü / Fakülte / Konservatuvar / Yüksekokul /Meslek Yüksekokulu Birim öğrenci servislerine, öğrenci, danışman ve öğretim üyelerine öğrenci otomasyonu ile ilgili danışmanlık yapmak.</w:t>
            </w:r>
          </w:p>
          <w:p w:rsidR="006B16AB" w:rsidRPr="00A479BF" w:rsidRDefault="006B16AB" w:rsidP="006B16A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Görev alanı ile ilgili raporları hazırlamak, bunlar için temel teşkil eden istatistikî bilgileri tutmak</w:t>
            </w:r>
          </w:p>
          <w:p w:rsidR="006B16AB" w:rsidRPr="00A479BF" w:rsidRDefault="006B16AB" w:rsidP="006B16A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Yapılan iş ve işlemlerde üst yöneticileri bilgilendirmek, yapılamayan işleri gerekçeleri ile birlikte açıklamak.</w:t>
            </w:r>
          </w:p>
          <w:p w:rsidR="006B16AB" w:rsidRPr="00A479BF" w:rsidRDefault="006B16AB" w:rsidP="006B16A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İş verimliliği ve barışı açısından diğer birimlerle uyum içerisinde çalışmaya gayret etmek.</w:t>
            </w:r>
          </w:p>
          <w:p w:rsidR="006B16AB" w:rsidRPr="00A479BF" w:rsidRDefault="006B16AB" w:rsidP="006B16A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Çalışma sırasında çabukluk, gizlilik ve doğruluk ilkelerinden ayrılmamak.</w:t>
            </w:r>
          </w:p>
          <w:p w:rsidR="006B16AB" w:rsidRPr="00A479BF" w:rsidRDefault="006B16AB" w:rsidP="006B16A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ind w:left="714" w:hanging="357"/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Bağlı olduğu süreç ile üst yöneticileri tarafından verilen diğer iş ve işlemleri yapmak.</w:t>
            </w:r>
          </w:p>
          <w:p w:rsidR="006B16AB" w:rsidRPr="00A479BF" w:rsidRDefault="006B16AB" w:rsidP="006B16A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Kalite Yönetim çalışmalarında görev almak.</w:t>
            </w:r>
          </w:p>
          <w:p w:rsidR="006B16AB" w:rsidRPr="00A479BF" w:rsidRDefault="006B16AB" w:rsidP="006B16AB">
            <w:pPr>
              <w:rPr>
                <w:sz w:val="26"/>
              </w:rPr>
            </w:pPr>
          </w:p>
          <w:p w:rsidR="006B16AB" w:rsidRPr="00A479BF" w:rsidRDefault="006B16AB" w:rsidP="006B16AB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6B16AB" w:rsidRPr="00A479BF" w:rsidRDefault="006B16AB" w:rsidP="006B16A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6B16AB" w:rsidRPr="00A479BF" w:rsidRDefault="006B16AB" w:rsidP="006B16A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6B16AB" w:rsidRPr="00A479BF" w:rsidRDefault="006B16AB" w:rsidP="006B16A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6B16AB" w:rsidRPr="00A479BF" w:rsidRDefault="006B16AB" w:rsidP="006B16A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6B16AB" w:rsidRPr="00A479BF" w:rsidRDefault="006B16AB" w:rsidP="006B16A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6B16AB" w:rsidRPr="00A479BF" w:rsidRDefault="006B16AB" w:rsidP="006B16A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6B16AB" w:rsidRPr="00A479BF" w:rsidRDefault="006B16AB" w:rsidP="006B16A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6B16AB" w:rsidRDefault="006B16AB" w:rsidP="006B1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16AB" w:rsidRDefault="006B16AB" w:rsidP="006B16AB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6B16AB" w:rsidRPr="00A479BF" w:rsidRDefault="006B16AB" w:rsidP="006B16AB">
            <w:pPr>
              <w:pStyle w:val="Bodytext3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714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>2547 Sayılı Yükseköğretim Kanunu</w:t>
            </w:r>
          </w:p>
          <w:p w:rsidR="006B16AB" w:rsidRPr="00A479BF" w:rsidRDefault="006B16AB" w:rsidP="006B16AB">
            <w:pPr>
              <w:pStyle w:val="Bodytext3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714" w:hanging="357"/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>657 sayılı Kanun ve buna bağlı düzenlemeler</w:t>
            </w:r>
          </w:p>
          <w:p w:rsidR="006B16AB" w:rsidRPr="00461562" w:rsidRDefault="006B16AB" w:rsidP="006B16A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sz w:val="32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Yükseköğretim Ku</w:t>
            </w:r>
            <w:r w:rsidRPr="00A479BF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ra</w:t>
            </w: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mları Arasında Öğrenci ve Öğretim Üyesi Değişim Programına İlişkin Yönetmelik</w:t>
            </w:r>
          </w:p>
          <w:p w:rsidR="00461562" w:rsidRPr="00A479BF" w:rsidRDefault="00461562" w:rsidP="006B16AB">
            <w:pPr>
              <w:rPr>
                <w:sz w:val="32"/>
              </w:rPr>
            </w:pPr>
            <w:bookmarkStart w:id="0" w:name="_GoBack"/>
            <w:bookmarkEnd w:id="0"/>
          </w:p>
          <w:p w:rsidR="006B16AB" w:rsidRPr="00A479BF" w:rsidRDefault="006B16AB" w:rsidP="006B16AB">
            <w:pPr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7A4784" w:rsidRPr="006B16AB" w:rsidRDefault="006B16AB" w:rsidP="00266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6B16AB">
              <w:rPr>
                <w:rFonts w:ascii="Times New Roman" w:hAnsi="Times New Roman" w:cs="Times New Roman"/>
              </w:rPr>
              <w:t>Ahmet ÖZDEMİR  Tarih :      /</w:t>
            </w:r>
            <w:proofErr w:type="gramStart"/>
            <w:r w:rsidRPr="006B16AB">
              <w:rPr>
                <w:rFonts w:ascii="Times New Roman" w:hAnsi="Times New Roman" w:cs="Times New Roman"/>
              </w:rPr>
              <w:t>….</w:t>
            </w:r>
            <w:proofErr w:type="gramEnd"/>
            <w:r w:rsidRPr="006B16AB">
              <w:rPr>
                <w:rFonts w:ascii="Times New Roman" w:hAnsi="Times New Roman" w:cs="Times New Roman"/>
              </w:rPr>
              <w:t>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6B1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C6" w:rsidRDefault="00CB3DC6" w:rsidP="002B2BC7">
      <w:r>
        <w:separator/>
      </w:r>
    </w:p>
  </w:endnote>
  <w:endnote w:type="continuationSeparator" w:id="0">
    <w:p w:rsidR="00CB3DC6" w:rsidRDefault="00CB3DC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A7" w:rsidRDefault="00A84D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A7" w:rsidRDefault="00A84D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C6" w:rsidRDefault="00CB3DC6" w:rsidP="002B2BC7">
      <w:r>
        <w:separator/>
      </w:r>
    </w:p>
  </w:footnote>
  <w:footnote w:type="continuationSeparator" w:id="0">
    <w:p w:rsidR="00CB3DC6" w:rsidRDefault="00CB3DC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A7" w:rsidRDefault="00A84D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6B16A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8" name="Resim 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B16AB" w:rsidRDefault="006B16AB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OTOMASYON MEMURU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66EE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KYS-GRV-015</w:t>
          </w:r>
        </w:p>
      </w:tc>
    </w:tr>
    <w:tr w:rsidR="002B2BC7" w:rsidTr="006B16A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6B16A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6B16A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6B16A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6B16A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A7" w:rsidRDefault="00A84D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B2E675F"/>
    <w:multiLevelType w:val="hybridMultilevel"/>
    <w:tmpl w:val="EED28CC6"/>
    <w:lvl w:ilvl="0" w:tplc="31889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9374D"/>
    <w:multiLevelType w:val="hybridMultilevel"/>
    <w:tmpl w:val="93B89E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16555"/>
    <w:multiLevelType w:val="multilevel"/>
    <w:tmpl w:val="3FE6E4E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5930"/>
    <w:multiLevelType w:val="hybridMultilevel"/>
    <w:tmpl w:val="95265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073DA"/>
    <w:rsid w:val="000117F2"/>
    <w:rsid w:val="00016C85"/>
    <w:rsid w:val="000756BA"/>
    <w:rsid w:val="000E7F62"/>
    <w:rsid w:val="000F2EEC"/>
    <w:rsid w:val="000F7007"/>
    <w:rsid w:val="00132D3D"/>
    <w:rsid w:val="00146BA7"/>
    <w:rsid w:val="001725C7"/>
    <w:rsid w:val="00197A6A"/>
    <w:rsid w:val="001B0999"/>
    <w:rsid w:val="001D7A35"/>
    <w:rsid w:val="00207A39"/>
    <w:rsid w:val="002225C9"/>
    <w:rsid w:val="002669E3"/>
    <w:rsid w:val="00266EE1"/>
    <w:rsid w:val="002752C1"/>
    <w:rsid w:val="0029796A"/>
    <w:rsid w:val="002B2231"/>
    <w:rsid w:val="002B2BC7"/>
    <w:rsid w:val="002C519C"/>
    <w:rsid w:val="002E45B2"/>
    <w:rsid w:val="002E6A22"/>
    <w:rsid w:val="002E7116"/>
    <w:rsid w:val="00304E94"/>
    <w:rsid w:val="003170FC"/>
    <w:rsid w:val="00386DF4"/>
    <w:rsid w:val="003928B5"/>
    <w:rsid w:val="00407A6D"/>
    <w:rsid w:val="00415C6D"/>
    <w:rsid w:val="0042577E"/>
    <w:rsid w:val="004571F3"/>
    <w:rsid w:val="00460AC4"/>
    <w:rsid w:val="00461562"/>
    <w:rsid w:val="00477CCC"/>
    <w:rsid w:val="00485A4C"/>
    <w:rsid w:val="005062CB"/>
    <w:rsid w:val="00514355"/>
    <w:rsid w:val="005606E8"/>
    <w:rsid w:val="0058377F"/>
    <w:rsid w:val="005D5A18"/>
    <w:rsid w:val="005E2532"/>
    <w:rsid w:val="00604ABE"/>
    <w:rsid w:val="00617749"/>
    <w:rsid w:val="006934C2"/>
    <w:rsid w:val="0069753C"/>
    <w:rsid w:val="006B16AB"/>
    <w:rsid w:val="006C6181"/>
    <w:rsid w:val="006D61C2"/>
    <w:rsid w:val="00740AE5"/>
    <w:rsid w:val="00745301"/>
    <w:rsid w:val="00747EAF"/>
    <w:rsid w:val="00775EF7"/>
    <w:rsid w:val="007A0257"/>
    <w:rsid w:val="007A4784"/>
    <w:rsid w:val="007A491B"/>
    <w:rsid w:val="00805EF4"/>
    <w:rsid w:val="00806EC0"/>
    <w:rsid w:val="0086666A"/>
    <w:rsid w:val="00873AE1"/>
    <w:rsid w:val="008F3CB7"/>
    <w:rsid w:val="00915773"/>
    <w:rsid w:val="00924E7E"/>
    <w:rsid w:val="009266EA"/>
    <w:rsid w:val="0092731F"/>
    <w:rsid w:val="0093355E"/>
    <w:rsid w:val="00957186"/>
    <w:rsid w:val="009E0FD7"/>
    <w:rsid w:val="00A32A4C"/>
    <w:rsid w:val="00A479C2"/>
    <w:rsid w:val="00A80832"/>
    <w:rsid w:val="00A83C47"/>
    <w:rsid w:val="00A84DA7"/>
    <w:rsid w:val="00A866F1"/>
    <w:rsid w:val="00AC3375"/>
    <w:rsid w:val="00AE1718"/>
    <w:rsid w:val="00AF5C6D"/>
    <w:rsid w:val="00B02952"/>
    <w:rsid w:val="00B10B0E"/>
    <w:rsid w:val="00B31A6E"/>
    <w:rsid w:val="00B42F34"/>
    <w:rsid w:val="00B45D14"/>
    <w:rsid w:val="00B56529"/>
    <w:rsid w:val="00B57D75"/>
    <w:rsid w:val="00B73396"/>
    <w:rsid w:val="00BB1C85"/>
    <w:rsid w:val="00C015EE"/>
    <w:rsid w:val="00C37127"/>
    <w:rsid w:val="00CA09BA"/>
    <w:rsid w:val="00CA38DD"/>
    <w:rsid w:val="00CB3DC6"/>
    <w:rsid w:val="00D34F8E"/>
    <w:rsid w:val="00D425A6"/>
    <w:rsid w:val="00D44C82"/>
    <w:rsid w:val="00D6678F"/>
    <w:rsid w:val="00D9359A"/>
    <w:rsid w:val="00D96167"/>
    <w:rsid w:val="00DA599E"/>
    <w:rsid w:val="00DC29D5"/>
    <w:rsid w:val="00DF6798"/>
    <w:rsid w:val="00E17654"/>
    <w:rsid w:val="00E5606A"/>
    <w:rsid w:val="00E641B5"/>
    <w:rsid w:val="00E7021F"/>
    <w:rsid w:val="00E70377"/>
    <w:rsid w:val="00E71A75"/>
    <w:rsid w:val="00E963A2"/>
    <w:rsid w:val="00EF4C8A"/>
    <w:rsid w:val="00F12823"/>
    <w:rsid w:val="00F20A3C"/>
    <w:rsid w:val="00F21F61"/>
    <w:rsid w:val="00F26D3A"/>
    <w:rsid w:val="00F27D19"/>
    <w:rsid w:val="00F64171"/>
    <w:rsid w:val="00F72803"/>
    <w:rsid w:val="00FA420B"/>
    <w:rsid w:val="00FB7BB4"/>
    <w:rsid w:val="00FC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5DD73"/>
  <w15:docId w15:val="{C70D959E-BA7B-49F8-80A8-171F990A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2">
    <w:name w:val="Body text (2)_"/>
    <w:basedOn w:val="VarsaylanParagrafYazTipi"/>
    <w:link w:val="Bodytext20"/>
    <w:rsid w:val="00A83C47"/>
    <w:rPr>
      <w:sz w:val="20"/>
      <w:szCs w:val="20"/>
      <w:shd w:val="clear" w:color="auto" w:fill="FFFFFF"/>
    </w:rPr>
  </w:style>
  <w:style w:type="character" w:customStyle="1" w:styleId="Bodytext26pt">
    <w:name w:val="Body text (2) + 6 pt"/>
    <w:basedOn w:val="Bodytext2"/>
    <w:rsid w:val="00A83C47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tr-TR" w:eastAsia="tr-TR" w:bidi="tr-TR"/>
    </w:rPr>
  </w:style>
  <w:style w:type="paragraph" w:customStyle="1" w:styleId="Bodytext20">
    <w:name w:val="Body text (2)"/>
    <w:basedOn w:val="Normal"/>
    <w:link w:val="Bodytext2"/>
    <w:rsid w:val="00A83C47"/>
    <w:pPr>
      <w:shd w:val="clear" w:color="auto" w:fill="FFFFFF"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Bodytext265pt">
    <w:name w:val="Body text (2) + 6.5 pt"/>
    <w:basedOn w:val="Bodytext2"/>
    <w:rsid w:val="00A83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tr-TR" w:eastAsia="tr-TR" w:bidi="tr-TR"/>
    </w:rPr>
  </w:style>
  <w:style w:type="character" w:customStyle="1" w:styleId="Bodytext3Exact">
    <w:name w:val="Body text (3) Exact"/>
    <w:basedOn w:val="VarsaylanParagrafYazTipi"/>
    <w:link w:val="Bodytext3"/>
    <w:rsid w:val="006B16AB"/>
    <w:rPr>
      <w:sz w:val="14"/>
      <w:szCs w:val="14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6B16AB"/>
    <w:pPr>
      <w:shd w:val="clear" w:color="auto" w:fill="FFFFFF"/>
      <w:autoSpaceDE/>
      <w:autoSpaceDN/>
      <w:spacing w:line="250" w:lineRule="exact"/>
      <w:ind w:hanging="360"/>
      <w:jc w:val="center"/>
    </w:pPr>
    <w:rPr>
      <w:rFonts w:asciiTheme="minorHAnsi" w:eastAsiaTheme="minorHAnsi" w:hAnsiTheme="minorHAnsi" w:cstheme="minorBidi"/>
      <w:sz w:val="14"/>
      <w:szCs w:val="14"/>
    </w:rPr>
  </w:style>
  <w:style w:type="character" w:customStyle="1" w:styleId="Bodytext2Exact">
    <w:name w:val="Body text (2) Exact"/>
    <w:basedOn w:val="VarsaylanParagrafYazTipi"/>
    <w:rsid w:val="006B16AB"/>
    <w:rPr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hmetozdemir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33</cp:revision>
  <cp:lastPrinted>2021-04-08T05:58:00Z</cp:lastPrinted>
  <dcterms:created xsi:type="dcterms:W3CDTF">2021-05-01T12:50:00Z</dcterms:created>
  <dcterms:modified xsi:type="dcterms:W3CDTF">2021-10-08T12:22:00Z</dcterms:modified>
</cp:coreProperties>
</file>