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Tr="002669E3">
        <w:trPr>
          <w:trHeight w:val="1737"/>
        </w:trPr>
        <w:tc>
          <w:tcPr>
            <w:tcW w:w="11625" w:type="dxa"/>
          </w:tcPr>
          <w:tbl>
            <w:tblPr>
              <w:tblStyle w:val="TabloKlavuzu"/>
              <w:tblW w:w="11448" w:type="dxa"/>
              <w:tblLook w:val="04A0" w:firstRow="1" w:lastRow="0" w:firstColumn="1" w:lastColumn="0" w:noHBand="0" w:noVBand="1"/>
            </w:tblPr>
            <w:tblGrid>
              <w:gridCol w:w="2317"/>
              <w:gridCol w:w="9131"/>
            </w:tblGrid>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131" w:type="dxa"/>
                  <w:tcBorders>
                    <w:right w:val="single" w:sz="18" w:space="0" w:color="auto"/>
                  </w:tcBorders>
                </w:tcPr>
                <w:p w:rsidR="00B73396" w:rsidRPr="005341CF" w:rsidRDefault="000311EA" w:rsidP="004367A0">
                  <w:pPr>
                    <w:rPr>
                      <w:rFonts w:ascii="Times New Roman" w:hAnsi="Times New Roman" w:cs="Times New Roman"/>
                      <w:sz w:val="20"/>
                      <w:szCs w:val="20"/>
                    </w:rPr>
                  </w:pPr>
                  <w:r>
                    <w:rPr>
                      <w:rFonts w:ascii="Times New Roman" w:hAnsi="Times New Roman" w:cs="Times New Roman"/>
                      <w:sz w:val="20"/>
                      <w:szCs w:val="20"/>
                    </w:rPr>
                    <w:t xml:space="preserve">Taşınır Kayıt Kontrol </w:t>
                  </w:r>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131" w:type="dxa"/>
                  <w:tcBorders>
                    <w:right w:val="single" w:sz="18" w:space="0" w:color="auto"/>
                  </w:tcBorders>
                </w:tcPr>
                <w:p w:rsidR="00B73396" w:rsidRPr="005341CF" w:rsidRDefault="00892ADF" w:rsidP="004367A0">
                  <w:pPr>
                    <w:rPr>
                      <w:rFonts w:ascii="Times New Roman" w:hAnsi="Times New Roman" w:cs="Times New Roman"/>
                      <w:sz w:val="20"/>
                      <w:szCs w:val="20"/>
                    </w:rPr>
                  </w:pPr>
                  <w:proofErr w:type="spellStart"/>
                  <w:r w:rsidRPr="005341CF">
                    <w:rPr>
                      <w:rFonts w:ascii="Times New Roman" w:hAnsi="Times New Roman" w:cs="Times New Roman"/>
                      <w:sz w:val="20"/>
                      <w:szCs w:val="20"/>
                    </w:rPr>
                    <w:t>Abdulaziz</w:t>
                  </w:r>
                  <w:proofErr w:type="spellEnd"/>
                  <w:r w:rsidRPr="005341CF">
                    <w:rPr>
                      <w:rFonts w:ascii="Times New Roman" w:hAnsi="Times New Roman" w:cs="Times New Roman"/>
                      <w:sz w:val="20"/>
                      <w:szCs w:val="20"/>
                    </w:rPr>
                    <w:t xml:space="preserve"> BEYAZ</w:t>
                  </w:r>
                </w:p>
              </w:tc>
            </w:tr>
            <w:tr w:rsidR="00892ADF" w:rsidRPr="00F273F7" w:rsidTr="00B73396">
              <w:tc>
                <w:tcPr>
                  <w:tcW w:w="2317" w:type="dxa"/>
                  <w:tcBorders>
                    <w:left w:val="single" w:sz="18" w:space="0" w:color="auto"/>
                  </w:tcBorders>
                </w:tcPr>
                <w:p w:rsidR="00892ADF" w:rsidRPr="00F273F7" w:rsidRDefault="00892ADF" w:rsidP="00892ADF">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131" w:type="dxa"/>
                  <w:tcBorders>
                    <w:right w:val="single" w:sz="18" w:space="0" w:color="auto"/>
                  </w:tcBorders>
                </w:tcPr>
                <w:p w:rsidR="00892ADF" w:rsidRPr="005341CF" w:rsidRDefault="00892ADF" w:rsidP="00892ADF">
                  <w:pPr>
                    <w:rPr>
                      <w:sz w:val="20"/>
                      <w:szCs w:val="20"/>
                    </w:rPr>
                  </w:pPr>
                  <w:r w:rsidRPr="005341CF">
                    <w:rPr>
                      <w:sz w:val="20"/>
                      <w:szCs w:val="20"/>
                    </w:rPr>
                    <w:t xml:space="preserve">Bilgisayar İşletmeni </w:t>
                  </w:r>
                </w:p>
              </w:tc>
            </w:tr>
            <w:tr w:rsidR="00892ADF" w:rsidRPr="00F273F7" w:rsidTr="00B73396">
              <w:tc>
                <w:tcPr>
                  <w:tcW w:w="2317" w:type="dxa"/>
                  <w:tcBorders>
                    <w:left w:val="single" w:sz="18" w:space="0" w:color="auto"/>
                  </w:tcBorders>
                </w:tcPr>
                <w:p w:rsidR="00892ADF" w:rsidRPr="00F273F7" w:rsidRDefault="00892ADF" w:rsidP="00892ADF">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131" w:type="dxa"/>
                  <w:tcBorders>
                    <w:right w:val="single" w:sz="18" w:space="0" w:color="auto"/>
                  </w:tcBorders>
                </w:tcPr>
                <w:p w:rsidR="00892ADF" w:rsidRPr="005341CF" w:rsidRDefault="00892ADF" w:rsidP="00892ADF">
                  <w:pPr>
                    <w:rPr>
                      <w:sz w:val="20"/>
                      <w:szCs w:val="20"/>
                    </w:rPr>
                  </w:pPr>
                  <w:r w:rsidRPr="005341CF">
                    <w:rPr>
                      <w:sz w:val="20"/>
                      <w:szCs w:val="20"/>
                    </w:rPr>
                    <w:t xml:space="preserve">Bilgisayar İşletmeni </w:t>
                  </w:r>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131" w:type="dxa"/>
                  <w:tcBorders>
                    <w:right w:val="single" w:sz="18" w:space="0" w:color="auto"/>
                  </w:tcBorders>
                </w:tcPr>
                <w:p w:rsidR="00B73396" w:rsidRPr="005341CF" w:rsidRDefault="00892ADF" w:rsidP="004367A0">
                  <w:pPr>
                    <w:rPr>
                      <w:rFonts w:ascii="Times New Roman" w:hAnsi="Times New Roman" w:cs="Times New Roman"/>
                      <w:sz w:val="20"/>
                      <w:szCs w:val="20"/>
                    </w:rPr>
                  </w:pPr>
                  <w:r w:rsidRPr="005341CF">
                    <w:rPr>
                      <w:rFonts w:ascii="Times New Roman" w:hAnsi="Times New Roman" w:cs="Times New Roman"/>
                      <w:sz w:val="20"/>
                      <w:szCs w:val="20"/>
                    </w:rPr>
                    <w:t>0414 318 3636</w:t>
                  </w:r>
                  <w:r w:rsidR="00B73396" w:rsidRPr="005341CF">
                    <w:rPr>
                      <w:rFonts w:ascii="Times New Roman" w:hAnsi="Times New Roman" w:cs="Times New Roman"/>
                      <w:sz w:val="20"/>
                      <w:szCs w:val="20"/>
                    </w:rPr>
                    <w:t xml:space="preserve"> / </w:t>
                  </w:r>
                  <w:hyperlink r:id="rId7" w:history="1">
                    <w:r w:rsidR="003B2606" w:rsidRPr="00C45854">
                      <w:rPr>
                        <w:rStyle w:val="Kpr"/>
                        <w:sz w:val="20"/>
                        <w:szCs w:val="20"/>
                      </w:rPr>
                      <w:t>aziz63@harran.edu.tr</w:t>
                    </w:r>
                  </w:hyperlink>
                  <w:r w:rsidR="003B2606">
                    <w:rPr>
                      <w:sz w:val="20"/>
                      <w:szCs w:val="20"/>
                    </w:rPr>
                    <w:t xml:space="preserve"> </w:t>
                  </w:r>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131" w:type="dxa"/>
                  <w:tcBorders>
                    <w:right w:val="single" w:sz="18" w:space="0" w:color="auto"/>
                  </w:tcBorders>
                </w:tcPr>
                <w:p w:rsidR="00B73396" w:rsidRPr="005341CF" w:rsidRDefault="00B73396" w:rsidP="004367A0">
                  <w:pPr>
                    <w:rPr>
                      <w:rFonts w:ascii="Times New Roman" w:hAnsi="Times New Roman" w:cs="Times New Roman"/>
                      <w:sz w:val="20"/>
                      <w:szCs w:val="20"/>
                    </w:rPr>
                  </w:pPr>
                  <w:r w:rsidRPr="005341CF">
                    <w:rPr>
                      <w:rFonts w:ascii="Times New Roman" w:hAnsi="Times New Roman" w:cs="Times New Roman"/>
                      <w:sz w:val="20"/>
                      <w:szCs w:val="20"/>
                    </w:rPr>
                    <w:t xml:space="preserve">Dekan, </w:t>
                  </w:r>
                  <w:r w:rsidR="00941CB6" w:rsidRPr="005341CF">
                    <w:rPr>
                      <w:rFonts w:ascii="Times New Roman" w:hAnsi="Times New Roman" w:cs="Times New Roman"/>
                      <w:sz w:val="20"/>
                      <w:szCs w:val="20"/>
                    </w:rPr>
                    <w:t xml:space="preserve">Dekan Yardımcıları, </w:t>
                  </w:r>
                  <w:r w:rsidRPr="005341CF">
                    <w:rPr>
                      <w:rFonts w:ascii="Times New Roman" w:hAnsi="Times New Roman" w:cs="Times New Roman"/>
                      <w:sz w:val="20"/>
                      <w:szCs w:val="20"/>
                    </w:rPr>
                    <w:t>Fakülte Sekreteri</w:t>
                  </w:r>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131" w:type="dxa"/>
                  <w:tcBorders>
                    <w:right w:val="single" w:sz="18" w:space="0" w:color="auto"/>
                  </w:tcBorders>
                </w:tcPr>
                <w:p w:rsidR="00B73396" w:rsidRPr="005341CF" w:rsidRDefault="000C6A2A" w:rsidP="004367A0">
                  <w:pPr>
                    <w:rPr>
                      <w:rFonts w:ascii="Times New Roman" w:hAnsi="Times New Roman" w:cs="Times New Roman"/>
                      <w:sz w:val="20"/>
                      <w:szCs w:val="20"/>
                    </w:rPr>
                  </w:pPr>
                  <w:r w:rsidRPr="005341CF">
                    <w:rPr>
                      <w:rFonts w:ascii="Times New Roman" w:hAnsi="Times New Roman" w:cs="Times New Roman"/>
                      <w:sz w:val="20"/>
                      <w:szCs w:val="20"/>
                    </w:rPr>
                    <w:t xml:space="preserve">Tekniker </w:t>
                  </w:r>
                  <w:r w:rsidR="00892ADF" w:rsidRPr="005341CF">
                    <w:rPr>
                      <w:rFonts w:ascii="Times New Roman" w:hAnsi="Times New Roman" w:cs="Times New Roman"/>
                      <w:sz w:val="20"/>
                      <w:szCs w:val="20"/>
                    </w:rPr>
                    <w:t>Ali YAŞAR</w:t>
                  </w:r>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Görev Alanı</w:t>
                  </w:r>
                </w:p>
              </w:tc>
              <w:tc>
                <w:tcPr>
                  <w:tcW w:w="9131" w:type="dxa"/>
                  <w:tcBorders>
                    <w:right w:val="single" w:sz="18" w:space="0" w:color="auto"/>
                  </w:tcBorders>
                </w:tcPr>
                <w:p w:rsidR="00B73396" w:rsidRPr="00F273F7" w:rsidRDefault="00B73396" w:rsidP="004367A0">
                  <w:pPr>
                    <w:rPr>
                      <w:rFonts w:ascii="Times New Roman" w:hAnsi="Times New Roman" w:cs="Times New Roman"/>
                      <w:sz w:val="18"/>
                      <w:szCs w:val="18"/>
                    </w:rPr>
                  </w:pPr>
                  <w:bookmarkStart w:id="0" w:name="OLE_LINK1"/>
                  <w:r w:rsidRPr="00F273F7">
                    <w:rPr>
                      <w:rFonts w:ascii="Times New Roman" w:hAnsi="Times New Roman" w:cs="Times New Roman"/>
                      <w:sz w:val="18"/>
                      <w:szCs w:val="18"/>
                    </w:rPr>
                    <w:t xml:space="preserve">Harran Üniversitesi üst yönetimi tarafından belirlenen amaç ve ilkelere uygun olarak; Fakülte faaliyetlerinin yürütülmesi amacıyla </w:t>
                  </w:r>
                  <w:r w:rsidR="003359C1" w:rsidRPr="003359C1">
                    <w:rPr>
                      <w:rFonts w:ascii="Times New Roman" w:hAnsi="Times New Roman" w:cs="Times New Roman"/>
                      <w:b/>
                      <w:sz w:val="20"/>
                      <w:szCs w:val="20"/>
                    </w:rPr>
                    <w:t>Taşınır Kayıt Kontrol</w:t>
                  </w:r>
                  <w:r w:rsidR="003359C1">
                    <w:rPr>
                      <w:rFonts w:ascii="Times New Roman" w:hAnsi="Times New Roman" w:cs="Times New Roman"/>
                      <w:sz w:val="20"/>
                      <w:szCs w:val="20"/>
                    </w:rPr>
                    <w:t xml:space="preserve"> </w:t>
                  </w:r>
                  <w:r w:rsidR="000C6A2A" w:rsidRPr="000C6A2A">
                    <w:rPr>
                      <w:rFonts w:ascii="Times New Roman" w:hAnsi="Times New Roman" w:cs="Times New Roman"/>
                      <w:b/>
                      <w:sz w:val="18"/>
                      <w:szCs w:val="18"/>
                    </w:rPr>
                    <w:t>İşleri</w:t>
                  </w:r>
                  <w:r w:rsidR="000C6A2A">
                    <w:rPr>
                      <w:rFonts w:ascii="Times New Roman" w:hAnsi="Times New Roman" w:cs="Times New Roman"/>
                      <w:b/>
                      <w:sz w:val="18"/>
                      <w:szCs w:val="18"/>
                    </w:rPr>
                    <w:t xml:space="preserve"> </w:t>
                  </w:r>
                  <w:r w:rsidRPr="00F273F7">
                    <w:rPr>
                      <w:rFonts w:ascii="Times New Roman" w:hAnsi="Times New Roman" w:cs="Times New Roman"/>
                      <w:sz w:val="18"/>
                      <w:szCs w:val="18"/>
                    </w:rPr>
                    <w:t>görevini yapar.</w:t>
                  </w:r>
                  <w:bookmarkEnd w:id="0"/>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Temel Görev ve Sorumlulukları</w:t>
                  </w:r>
                </w:p>
              </w:tc>
              <w:tc>
                <w:tcPr>
                  <w:tcW w:w="9131" w:type="dxa"/>
                  <w:tcBorders>
                    <w:right w:val="single" w:sz="18" w:space="0" w:color="auto"/>
                  </w:tcBorders>
                </w:tcPr>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&gt;Harcama birimince edinilen taşınırlardan muayene ve kabulü yapılanları cins ve niteliklerine göre sayarak, tartarak,</w:t>
                  </w:r>
                </w:p>
                <w:p w:rsidR="000311EA" w:rsidRPr="000311EA" w:rsidRDefault="000311EA" w:rsidP="000311EA">
                  <w:pPr>
                    <w:rPr>
                      <w:rFonts w:ascii="Times New Roman" w:hAnsi="Times New Roman" w:cs="Times New Roman"/>
                      <w:sz w:val="18"/>
                      <w:szCs w:val="18"/>
                    </w:rPr>
                  </w:pPr>
                  <w:proofErr w:type="gramStart"/>
                  <w:r w:rsidRPr="000311EA">
                    <w:rPr>
                      <w:rFonts w:ascii="Times New Roman" w:hAnsi="Times New Roman" w:cs="Times New Roman"/>
                      <w:sz w:val="18"/>
                      <w:szCs w:val="18"/>
                    </w:rPr>
                    <w:t>ölçerek</w:t>
                  </w:r>
                  <w:proofErr w:type="gramEnd"/>
                  <w:r w:rsidRPr="000311EA">
                    <w:rPr>
                      <w:rFonts w:ascii="Times New Roman" w:hAnsi="Times New Roman" w:cs="Times New Roman"/>
                      <w:sz w:val="18"/>
                      <w:szCs w:val="18"/>
                    </w:rPr>
                    <w:t xml:space="preserve"> teslim almak, doğrudan tüketilmeyen ve kullanıma verilmeyen taşınırları sorumluluğundaki ambarlarda muhafaza etmek.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&gt;Muayene ve kabul işlemi hemen yapılamayan taşınırları kontrol ederek teslim almak, bunların kesin kabulü yapılmadan kullanıma verilmesini önlemek.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 xml:space="preserve">&gt;Taşınırların giriş ve çıkışına ilişkin kayıtları tutmak, bunlara ilişkin belge ve cetvelleri düzenlemek ve taşınır yönetim hesap cetvellerini </w:t>
                  </w:r>
                  <w:proofErr w:type="gramStart"/>
                  <w:r w:rsidRPr="000311EA">
                    <w:rPr>
                      <w:rFonts w:ascii="Times New Roman" w:hAnsi="Times New Roman" w:cs="Times New Roman"/>
                      <w:sz w:val="18"/>
                      <w:szCs w:val="18"/>
                    </w:rPr>
                    <w:t>konsolide</w:t>
                  </w:r>
                  <w:proofErr w:type="gramEnd"/>
                  <w:r w:rsidRPr="000311EA">
                    <w:rPr>
                      <w:rFonts w:ascii="Times New Roman" w:hAnsi="Times New Roman" w:cs="Times New Roman"/>
                      <w:sz w:val="18"/>
                      <w:szCs w:val="18"/>
                    </w:rPr>
                    <w:t xml:space="preserve"> görevlisine göndermek.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&gt;Tüketime veya kullanıma verilmesi uygun görülen taşınırları ilgililere teslim etmek.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&gt;Taşınırların yangına, ıslanmaya, bozulmaya, çalınmaya ve benzeri tehlikelere karşı korunması için</w:t>
                  </w:r>
                  <w:r w:rsidR="003B2606">
                    <w:rPr>
                      <w:rFonts w:ascii="Times New Roman" w:hAnsi="Times New Roman" w:cs="Times New Roman"/>
                      <w:sz w:val="18"/>
                      <w:szCs w:val="18"/>
                    </w:rPr>
                    <w:t xml:space="preserve"> </w:t>
                  </w:r>
                  <w:r w:rsidRPr="000311EA">
                    <w:rPr>
                      <w:rFonts w:ascii="Times New Roman" w:hAnsi="Times New Roman" w:cs="Times New Roman"/>
                      <w:sz w:val="18"/>
                      <w:szCs w:val="18"/>
                    </w:rPr>
                    <w:t>gerekli tedbirleri almak ve alınmasını sağlamak.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&gt;Ambarda çalınma veya olağanüstü nedenlerden dolayı meydana gelen azalmaları harcama yetkilisine bildirmek.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&gt;Ambar sayımını ve stok kontrolünü yapmak, harcama yetkilisince belirlenen asgarî stok seviyesinin altına düşen</w:t>
                  </w:r>
                </w:p>
                <w:p w:rsidR="000311EA" w:rsidRPr="000311EA" w:rsidRDefault="000311EA" w:rsidP="000311EA">
                  <w:pPr>
                    <w:rPr>
                      <w:rFonts w:ascii="Times New Roman" w:hAnsi="Times New Roman" w:cs="Times New Roman"/>
                      <w:sz w:val="18"/>
                      <w:szCs w:val="18"/>
                    </w:rPr>
                  </w:pPr>
                  <w:proofErr w:type="gramStart"/>
                  <w:r w:rsidRPr="000311EA">
                    <w:rPr>
                      <w:rFonts w:ascii="Times New Roman" w:hAnsi="Times New Roman" w:cs="Times New Roman"/>
                      <w:sz w:val="18"/>
                      <w:szCs w:val="18"/>
                    </w:rPr>
                    <w:t>taşınırların</w:t>
                  </w:r>
                  <w:proofErr w:type="gramEnd"/>
                  <w:r w:rsidRPr="000311EA">
                    <w:rPr>
                      <w:rFonts w:ascii="Times New Roman" w:hAnsi="Times New Roman" w:cs="Times New Roman"/>
                      <w:sz w:val="18"/>
                      <w:szCs w:val="18"/>
                    </w:rPr>
                    <w:t xml:space="preserve"> yıllık gidişatına göre azami stok miktarı ve maksimum devir hızına göre belirlenip, talebini harcama yetkilisine bildirmek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&gt;Kullanımda bulunan dayanıklı taşınırları bulundukları yerde kontrol etmek, sayımlarını yapmak ve yaptırmak.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&gt;Kayıtlarını tuttuğu taşınırların yönetim hesabını hazırlamak ve harcama yetkilisine sunmak.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&gt;Talep eden birimlerin gereksinmelerini karşılamak üzere, malzeme ihtiyaç planlamasının yapılması, üretim noktası ve tüketim noktaları arasındaki mal, hizmet ve ilgili bilgilerin ileri ve geri yöndeki akışları ile depolanmalarının etkin ve verimli bir şekilde planlanması ve kontrolünü kapsayan tedarik zinciri süreci aşamasını yönetmektir.</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&gt;Fakültemize alının tüm malzemelerin alımını yapmak.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&gt;Ayrıca, Taşınır Kayıt ve Kontrol Yetkilileri;</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&gt;Sorumluluklarında bulunan ambarlarda kasıt, kusur, ihmal veya tedbirsizlikleri nedeniyle meydana gelen kayıp ve noksanlıklardan sorumludurlar.</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&gt;Sorumluluklarında bulunan ambarları devir ve teslim etmeden görevlerinden ayrılamazlar.</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&gt;Tüketim ve demirbaş (eğitim malzemeleri, kırtasiye, bina bakım onarım malzemeleri, ahşap ve metal malzemeleri, elektronik donanım ve teknolojik malzemeleri, makine teçhizat alım ve bakım</w:t>
                  </w:r>
                  <w:r w:rsidR="003B2606">
                    <w:rPr>
                      <w:rFonts w:ascii="Times New Roman" w:hAnsi="Times New Roman" w:cs="Times New Roman"/>
                      <w:sz w:val="18"/>
                      <w:szCs w:val="18"/>
                    </w:rPr>
                    <w:t>ları vb.) malzemelerin doğrudan</w:t>
                  </w:r>
                  <w:bookmarkStart w:id="1" w:name="_GoBack"/>
                  <w:bookmarkEnd w:id="1"/>
                  <w:r w:rsidRPr="000311EA">
                    <w:rPr>
                      <w:rFonts w:ascii="Times New Roman" w:hAnsi="Times New Roman" w:cs="Times New Roman"/>
                      <w:sz w:val="18"/>
                      <w:szCs w:val="18"/>
                    </w:rPr>
                    <w:t xml:space="preserve"> temin veya ihale yoluyla satın alması ile ilgili işlemleri takip eder.</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&gt;Odalara verilen zimmetlerin güncel tutulmasını sağlamak.</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&gt;EBYS sisteminde birimiyle ilgili yazışmaları takip eder, sonuçlandırır.</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&gt;Dekanlığın görev alanı ile ilgili vereceği diğer işleri yapar.</w:t>
                  </w:r>
                </w:p>
                <w:p w:rsidR="000311EA" w:rsidRPr="000311EA"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 Kalite çalışmalarında görev almak,</w:t>
                  </w:r>
                </w:p>
                <w:p w:rsidR="00B73396" w:rsidRPr="009C4771" w:rsidRDefault="000311EA" w:rsidP="000311EA">
                  <w:pPr>
                    <w:rPr>
                      <w:rFonts w:ascii="Times New Roman" w:hAnsi="Times New Roman" w:cs="Times New Roman"/>
                      <w:sz w:val="18"/>
                      <w:szCs w:val="18"/>
                    </w:rPr>
                  </w:pPr>
                  <w:r w:rsidRPr="000311EA">
                    <w:rPr>
                      <w:rFonts w:ascii="Times New Roman" w:hAnsi="Times New Roman" w:cs="Times New Roman"/>
                      <w:sz w:val="18"/>
                      <w:szCs w:val="18"/>
                    </w:rPr>
                    <w:t>&gt;Yukarıda belirtilen görevlerin yerine getirilmesinde Fakülte Sekreterine karşı sorumludur.</w:t>
                  </w:r>
                </w:p>
              </w:tc>
            </w:tr>
            <w:tr w:rsidR="00B73396" w:rsidRPr="00F273F7" w:rsidTr="004F1161">
              <w:trPr>
                <w:trHeight w:val="817"/>
              </w:trPr>
              <w:tc>
                <w:tcPr>
                  <w:tcW w:w="2317" w:type="dxa"/>
                  <w:tcBorders>
                    <w:left w:val="single" w:sz="18" w:space="0" w:color="auto"/>
                  </w:tcBorders>
                </w:tcPr>
                <w:p w:rsidR="00471F8D"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Yetkileri/Yetkinlik (Aranan Nitelikler)</w:t>
                  </w:r>
                </w:p>
                <w:p w:rsidR="00471F8D" w:rsidRPr="00471F8D" w:rsidRDefault="00471F8D" w:rsidP="00471F8D">
                  <w:pPr>
                    <w:rPr>
                      <w:rFonts w:ascii="Times New Roman" w:hAnsi="Times New Roman" w:cs="Times New Roman"/>
                      <w:sz w:val="18"/>
                      <w:szCs w:val="18"/>
                    </w:rPr>
                  </w:pPr>
                </w:p>
                <w:p w:rsidR="00B73396" w:rsidRPr="00471F8D" w:rsidRDefault="00B73396" w:rsidP="004F1161">
                  <w:pPr>
                    <w:rPr>
                      <w:rFonts w:ascii="Times New Roman" w:hAnsi="Times New Roman" w:cs="Times New Roman"/>
                      <w:sz w:val="18"/>
                      <w:szCs w:val="18"/>
                    </w:rPr>
                  </w:pPr>
                </w:p>
              </w:tc>
              <w:tc>
                <w:tcPr>
                  <w:tcW w:w="9131" w:type="dxa"/>
                  <w:tcBorders>
                    <w:right w:val="single" w:sz="18" w:space="0" w:color="auto"/>
                  </w:tcBorders>
                </w:tcPr>
                <w:p w:rsidR="00941CB6" w:rsidRPr="00941CB6" w:rsidRDefault="00941CB6" w:rsidP="00941CB6">
                  <w:pPr>
                    <w:rPr>
                      <w:rFonts w:ascii="Times New Roman" w:hAnsi="Times New Roman" w:cs="Times New Roman"/>
                      <w:sz w:val="18"/>
                      <w:szCs w:val="18"/>
                    </w:rPr>
                  </w:pPr>
                  <w:r w:rsidRPr="00941CB6">
                    <w:rPr>
                      <w:rFonts w:ascii="Times New Roman" w:hAnsi="Times New Roman" w:cs="Times New Roman"/>
                      <w:sz w:val="18"/>
                      <w:szCs w:val="18"/>
                    </w:rPr>
                    <w:t>*Yukarıda belirtilen görev ve sorumlulukları gerçekleştirme yetkisine sahip olmak.</w:t>
                  </w:r>
                </w:p>
                <w:p w:rsidR="00941CB6" w:rsidRDefault="00941CB6" w:rsidP="00941CB6">
                  <w:pPr>
                    <w:rPr>
                      <w:rFonts w:ascii="Times New Roman" w:hAnsi="Times New Roman" w:cs="Times New Roman"/>
                      <w:sz w:val="18"/>
                      <w:szCs w:val="18"/>
                    </w:rPr>
                  </w:pPr>
                  <w:r w:rsidRPr="00941CB6">
                    <w:rPr>
                      <w:rFonts w:ascii="Times New Roman" w:hAnsi="Times New Roman" w:cs="Times New Roman"/>
                      <w:sz w:val="18"/>
                      <w:szCs w:val="18"/>
                    </w:rPr>
                    <w:t>*Faaliyetlerinin gerektirdiği her türlü araç, gereç ve malzemeyi kullanabilmek.</w:t>
                  </w:r>
                </w:p>
                <w:p w:rsidR="00941CB6" w:rsidRPr="00941CB6" w:rsidRDefault="00941CB6" w:rsidP="00941CB6">
                  <w:pPr>
                    <w:rPr>
                      <w:rFonts w:ascii="Times New Roman" w:hAnsi="Times New Roman" w:cs="Times New Roman"/>
                      <w:sz w:val="18"/>
                      <w:szCs w:val="18"/>
                    </w:rPr>
                  </w:pPr>
                </w:p>
                <w:p w:rsidR="00941CB6" w:rsidRPr="00941CB6" w:rsidRDefault="00941CB6" w:rsidP="000C6A2A">
                  <w:pPr>
                    <w:rPr>
                      <w:rFonts w:ascii="Times New Roman" w:hAnsi="Times New Roman" w:cs="Times New Roman"/>
                      <w:sz w:val="18"/>
                      <w:szCs w:val="18"/>
                    </w:rPr>
                  </w:pPr>
                </w:p>
              </w:tc>
            </w:tr>
            <w:tr w:rsidR="00B73396" w:rsidRPr="00F273F7" w:rsidTr="00B73396">
              <w:tc>
                <w:tcPr>
                  <w:tcW w:w="2317" w:type="dxa"/>
                  <w:tcBorders>
                    <w:left w:val="single" w:sz="18" w:space="0" w:color="auto"/>
                  </w:tcBorders>
                </w:tcPr>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 xml:space="preserve">Bilgi (Yasal </w:t>
                  </w:r>
                </w:p>
                <w:p w:rsidR="00B73396" w:rsidRPr="00F273F7" w:rsidRDefault="00B73396" w:rsidP="004367A0">
                  <w:pPr>
                    <w:rPr>
                      <w:rFonts w:ascii="Times New Roman" w:hAnsi="Times New Roman" w:cs="Times New Roman"/>
                      <w:b/>
                      <w:sz w:val="18"/>
                      <w:szCs w:val="18"/>
                    </w:rPr>
                  </w:pPr>
                  <w:r w:rsidRPr="00F273F7">
                    <w:rPr>
                      <w:rFonts w:ascii="Times New Roman" w:hAnsi="Times New Roman" w:cs="Times New Roman"/>
                      <w:b/>
                      <w:sz w:val="18"/>
                      <w:szCs w:val="18"/>
                    </w:rPr>
                    <w:t>Dayanak)</w:t>
                  </w:r>
                </w:p>
              </w:tc>
              <w:tc>
                <w:tcPr>
                  <w:tcW w:w="9131" w:type="dxa"/>
                  <w:tcBorders>
                    <w:right w:val="single" w:sz="18" w:space="0" w:color="auto"/>
                  </w:tcBorders>
                </w:tcPr>
                <w:p w:rsidR="00941CB6" w:rsidRPr="00941CB6" w:rsidRDefault="00941CB6" w:rsidP="00941CB6">
                  <w:pPr>
                    <w:rPr>
                      <w:rFonts w:ascii="Times New Roman" w:hAnsi="Times New Roman" w:cs="Times New Roman"/>
                      <w:color w:val="000000"/>
                      <w:sz w:val="18"/>
                      <w:szCs w:val="18"/>
                    </w:rPr>
                  </w:pPr>
                  <w:r w:rsidRPr="00941CB6">
                    <w:rPr>
                      <w:rFonts w:ascii="Times New Roman" w:hAnsi="Times New Roman" w:cs="Times New Roman"/>
                      <w:color w:val="000000"/>
                      <w:sz w:val="18"/>
                      <w:szCs w:val="18"/>
                    </w:rPr>
                    <w:t>657 Sayılı Devlet Memurları Kanun’unda belirtilen genel niteliklere sahip olmak. En az lise veya dengi okul mezunu olmak.</w:t>
                  </w:r>
                </w:p>
                <w:p w:rsidR="00941CB6" w:rsidRPr="00941CB6" w:rsidRDefault="00941CB6" w:rsidP="00941CB6">
                  <w:pPr>
                    <w:rPr>
                      <w:rFonts w:ascii="Times New Roman" w:hAnsi="Times New Roman" w:cs="Times New Roman"/>
                      <w:color w:val="000000"/>
                      <w:sz w:val="18"/>
                      <w:szCs w:val="18"/>
                    </w:rPr>
                  </w:pPr>
                  <w:r w:rsidRPr="00941CB6">
                    <w:rPr>
                      <w:rFonts w:ascii="Times New Roman" w:hAnsi="Times New Roman" w:cs="Times New Roman"/>
                      <w:color w:val="000000"/>
                      <w:sz w:val="18"/>
                      <w:szCs w:val="18"/>
                    </w:rPr>
                    <w:t>Personel işlemleri ile ilgili mevzuatı bilmek.</w:t>
                  </w:r>
                </w:p>
                <w:p w:rsidR="00B73396" w:rsidRPr="00F273F7" w:rsidRDefault="00941CB6" w:rsidP="00941CB6">
                  <w:pPr>
                    <w:rPr>
                      <w:rFonts w:ascii="Times New Roman" w:hAnsi="Times New Roman" w:cs="Times New Roman"/>
                      <w:color w:val="000000"/>
                      <w:sz w:val="18"/>
                      <w:szCs w:val="18"/>
                    </w:rPr>
                  </w:pPr>
                  <w:r w:rsidRPr="00941CB6">
                    <w:rPr>
                      <w:rFonts w:ascii="Times New Roman" w:hAnsi="Times New Roman" w:cs="Times New Roman"/>
                      <w:color w:val="000000"/>
                      <w:sz w:val="18"/>
                      <w:szCs w:val="18"/>
                    </w:rPr>
                    <w:t>Görevini gereği gibi yerine getirebilmek için gerekli iş deneyimine sahip olmak.</w:t>
                  </w:r>
                </w:p>
              </w:tc>
            </w:tr>
            <w:tr w:rsidR="00B73396" w:rsidRPr="00F273F7" w:rsidTr="00462656">
              <w:trPr>
                <w:trHeight w:val="304"/>
              </w:trPr>
              <w:tc>
                <w:tcPr>
                  <w:tcW w:w="11448" w:type="dxa"/>
                  <w:gridSpan w:val="2"/>
                  <w:tcBorders>
                    <w:left w:val="single" w:sz="18" w:space="0" w:color="auto"/>
                    <w:bottom w:val="single" w:sz="18" w:space="0" w:color="auto"/>
                    <w:right w:val="single" w:sz="18" w:space="0" w:color="auto"/>
                  </w:tcBorders>
                </w:tcPr>
                <w:p w:rsidR="00B73396" w:rsidRPr="00F273F7" w:rsidRDefault="00B73396" w:rsidP="004367A0">
                  <w:pPr>
                    <w:rPr>
                      <w:rFonts w:ascii="Times New Roman" w:hAnsi="Times New Roman" w:cs="Times New Roman"/>
                      <w:sz w:val="18"/>
                      <w:szCs w:val="18"/>
                    </w:rPr>
                  </w:pPr>
                  <w:r w:rsidRPr="00F273F7">
                    <w:rPr>
                      <w:rFonts w:ascii="Times New Roman" w:hAnsi="Times New Roman" w:cs="Times New Roman"/>
                      <w:sz w:val="18"/>
                      <w:szCs w:val="18"/>
                    </w:rPr>
                    <w:t>Bu dokümanda açıklanan görev tanımını okudum. Görevimi burada belirtilen kapsamda yerine getirmeyi kabul ediyorum.</w:t>
                  </w:r>
                </w:p>
                <w:p w:rsidR="00B73396" w:rsidRDefault="000C6A2A" w:rsidP="00462656">
                  <w:pPr>
                    <w:rPr>
                      <w:rFonts w:ascii="Times New Roman" w:hAnsi="Times New Roman" w:cs="Times New Roman"/>
                      <w:sz w:val="18"/>
                      <w:szCs w:val="18"/>
                    </w:rPr>
                  </w:pPr>
                  <w:proofErr w:type="spellStart"/>
                  <w:r>
                    <w:rPr>
                      <w:rFonts w:ascii="Times New Roman" w:hAnsi="Times New Roman" w:cs="Times New Roman"/>
                      <w:sz w:val="18"/>
                      <w:szCs w:val="18"/>
                    </w:rPr>
                    <w:t>Abdulaziz</w:t>
                  </w:r>
                  <w:proofErr w:type="spellEnd"/>
                  <w:r>
                    <w:rPr>
                      <w:rFonts w:ascii="Times New Roman" w:hAnsi="Times New Roman" w:cs="Times New Roman"/>
                      <w:sz w:val="18"/>
                      <w:szCs w:val="18"/>
                    </w:rPr>
                    <w:t xml:space="preserve"> BEYAZ</w:t>
                  </w:r>
                  <w:r w:rsidR="00B73396">
                    <w:rPr>
                      <w:rFonts w:ascii="Times New Roman" w:hAnsi="Times New Roman" w:cs="Times New Roman"/>
                      <w:sz w:val="18"/>
                      <w:szCs w:val="18"/>
                    </w:rPr>
                    <w:t xml:space="preserve">                                                                                                                             </w:t>
                  </w:r>
                  <w:r w:rsidR="00780EE4">
                    <w:rPr>
                      <w:rFonts w:ascii="Times New Roman" w:hAnsi="Times New Roman" w:cs="Times New Roman"/>
                      <w:sz w:val="18"/>
                      <w:szCs w:val="18"/>
                    </w:rPr>
                    <w:t xml:space="preserve">                    </w:t>
                  </w:r>
                  <w:r w:rsidR="003507D4">
                    <w:rPr>
                      <w:rFonts w:ascii="Times New Roman" w:hAnsi="Times New Roman" w:cs="Times New Roman"/>
                      <w:sz w:val="18"/>
                      <w:szCs w:val="18"/>
                    </w:rPr>
                    <w:t xml:space="preserve">Tarih : </w:t>
                  </w:r>
                  <w:r w:rsidR="00780EE4">
                    <w:rPr>
                      <w:rFonts w:ascii="Times New Roman" w:hAnsi="Times New Roman" w:cs="Times New Roman"/>
                      <w:sz w:val="18"/>
                      <w:szCs w:val="18"/>
                    </w:rPr>
                    <w:t xml:space="preserve">    </w:t>
                  </w:r>
                  <w:r w:rsidR="00F60182">
                    <w:rPr>
                      <w:rFonts w:ascii="Times New Roman" w:hAnsi="Times New Roman" w:cs="Times New Roman"/>
                      <w:sz w:val="18"/>
                      <w:szCs w:val="18"/>
                    </w:rPr>
                    <w:t>/05/2021</w:t>
                  </w:r>
                </w:p>
                <w:p w:rsidR="00234D52" w:rsidRPr="00F273F7" w:rsidRDefault="00234D52" w:rsidP="00462656">
                  <w:pPr>
                    <w:rPr>
                      <w:rFonts w:ascii="Times New Roman" w:hAnsi="Times New Roman" w:cs="Times New Roman"/>
                      <w:sz w:val="18"/>
                      <w:szCs w:val="18"/>
                    </w:rPr>
                  </w:pPr>
                </w:p>
              </w:tc>
            </w:tr>
          </w:tbl>
          <w:p w:rsidR="007A4784" w:rsidRPr="007A4784" w:rsidRDefault="007A4784" w:rsidP="002669E3">
            <w:pPr>
              <w:rPr>
                <w:rFonts w:ascii="Times New Roman" w:hAnsi="Times New Roman"/>
                <w:szCs w:val="20"/>
              </w:rPr>
            </w:pPr>
          </w:p>
        </w:tc>
      </w:tr>
    </w:tbl>
    <w:p w:rsidR="007A4784" w:rsidRPr="007A4784" w:rsidRDefault="007A4784" w:rsidP="002669E3">
      <w:pPr>
        <w:tabs>
          <w:tab w:val="left" w:pos="6420"/>
        </w:tabs>
        <w:rPr>
          <w:szCs w:val="20"/>
        </w:rPr>
      </w:pPr>
    </w:p>
    <w:sectPr w:rsidR="007A4784" w:rsidRPr="007A4784"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3B" w:rsidRDefault="00856B3B" w:rsidP="002B2BC7">
      <w:r>
        <w:separator/>
      </w:r>
    </w:p>
  </w:endnote>
  <w:endnote w:type="continuationSeparator" w:id="0">
    <w:p w:rsidR="00856B3B" w:rsidRDefault="00856B3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471F8D" w:rsidTr="00D525EE">
      <w:trPr>
        <w:trHeight w:val="423"/>
      </w:trPr>
      <w:tc>
        <w:tcPr>
          <w:tcW w:w="1956" w:type="dxa"/>
          <w:tcBorders>
            <w:top w:val="single" w:sz="4" w:space="0" w:color="auto"/>
            <w:left w:val="single" w:sz="4" w:space="0" w:color="auto"/>
            <w:bottom w:val="single" w:sz="4" w:space="0" w:color="auto"/>
            <w:right w:val="single" w:sz="4" w:space="0" w:color="auto"/>
          </w:tcBorders>
          <w:hideMark/>
        </w:tcPr>
        <w:p w:rsidR="00471F8D" w:rsidRDefault="00471F8D" w:rsidP="00471F8D">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471F8D" w:rsidRDefault="00471F8D" w:rsidP="00471F8D">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471F8D" w:rsidRDefault="00471F8D" w:rsidP="00471F8D">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471F8D" w:rsidRDefault="00F7155E" w:rsidP="00471F8D">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471F8D" w:rsidTr="00D525EE">
      <w:trPr>
        <w:trHeight w:val="292"/>
      </w:trPr>
      <w:tc>
        <w:tcPr>
          <w:tcW w:w="1956" w:type="dxa"/>
          <w:tcBorders>
            <w:top w:val="single" w:sz="4" w:space="0" w:color="auto"/>
            <w:left w:val="single" w:sz="4" w:space="0" w:color="auto"/>
            <w:bottom w:val="single" w:sz="4" w:space="0" w:color="auto"/>
            <w:right w:val="single" w:sz="4" w:space="0" w:color="auto"/>
          </w:tcBorders>
          <w:hideMark/>
        </w:tcPr>
        <w:p w:rsidR="00471F8D" w:rsidRDefault="00471F8D" w:rsidP="00471F8D">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471F8D" w:rsidRDefault="00471F8D" w:rsidP="00471F8D">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471F8D" w:rsidRDefault="00471F8D" w:rsidP="00471F8D">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1F8D" w:rsidRDefault="00471F8D" w:rsidP="00471F8D">
          <w:pPr>
            <w:widowControl/>
            <w:autoSpaceDE/>
            <w:autoSpaceDN/>
            <w:rPr>
              <w:b/>
              <w:szCs w:val="20"/>
            </w:rPr>
          </w:pPr>
        </w:p>
      </w:tc>
    </w:tr>
  </w:tbl>
  <w:p w:rsidR="00723861" w:rsidRDefault="00723861" w:rsidP="00723861">
    <w:pPr>
      <w:pStyle w:val="AltBilgi"/>
    </w:pPr>
  </w:p>
  <w:p w:rsidR="00723861" w:rsidRDefault="00723861" w:rsidP="00723861">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3B" w:rsidRDefault="00856B3B" w:rsidP="002B2BC7">
      <w:r>
        <w:separator/>
      </w:r>
    </w:p>
  </w:footnote>
  <w:footnote w:type="continuationSeparator" w:id="0">
    <w:p w:rsidR="00856B3B" w:rsidRDefault="00856B3B"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373C6D"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EĞİTİM </w:t>
          </w:r>
          <w:r w:rsidR="002669E3" w:rsidRPr="002669E3">
            <w:rPr>
              <w:rFonts w:ascii="Times New Roman" w:eastAsia="Carlito" w:hAnsi="Times New Roman" w:cs="Times New Roman"/>
              <w:b/>
              <w:sz w:val="24"/>
              <w:szCs w:val="24"/>
            </w:rPr>
            <w:t xml:space="preserve">FAKÜLTESİ DEKANLIĞI </w:t>
          </w:r>
        </w:p>
        <w:p w:rsidR="002B2BC7" w:rsidRDefault="002669E3" w:rsidP="002669E3">
          <w:pPr>
            <w:pStyle w:val="stBilgi"/>
            <w:jc w:val="center"/>
          </w:pPr>
          <w:r w:rsidRPr="002669E3">
            <w:rPr>
              <w:rFonts w:ascii="Times New Roman" w:eastAsia="Carlito" w:hAnsi="Times New Roman" w:cs="Times New Roman"/>
              <w:b/>
              <w:sz w:val="24"/>
              <w:szCs w:val="24"/>
            </w:rPr>
            <w:t>İDARİ PERSONEL GÖREV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F7155E" w:rsidP="00741FA6">
          <w:pPr>
            <w:contextualSpacing/>
            <w:rPr>
              <w:rFonts w:ascii="Times New Roman" w:hAnsi="Times New Roman" w:cs="Times New Roman"/>
              <w:b/>
              <w:sz w:val="18"/>
              <w:szCs w:val="18"/>
            </w:rPr>
          </w:pPr>
          <w:r>
            <w:rPr>
              <w:rFonts w:ascii="Times New Roman" w:hAnsi="Times New Roman" w:cs="Times New Roman"/>
              <w:b/>
              <w:sz w:val="18"/>
              <w:szCs w:val="18"/>
            </w:rPr>
            <w:t>HRÜ-KYS-GT</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7E5AAA"/>
    <w:multiLevelType w:val="hybridMultilevel"/>
    <w:tmpl w:val="CB122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311EA"/>
    <w:rsid w:val="000756BA"/>
    <w:rsid w:val="000C6A2A"/>
    <w:rsid w:val="000E7F62"/>
    <w:rsid w:val="000F2EEC"/>
    <w:rsid w:val="001725C7"/>
    <w:rsid w:val="00197A6A"/>
    <w:rsid w:val="001D7A35"/>
    <w:rsid w:val="002164E6"/>
    <w:rsid w:val="002232F0"/>
    <w:rsid w:val="00234D52"/>
    <w:rsid w:val="002669E3"/>
    <w:rsid w:val="002752C1"/>
    <w:rsid w:val="0029796A"/>
    <w:rsid w:val="002B2BC7"/>
    <w:rsid w:val="002C519C"/>
    <w:rsid w:val="002E7116"/>
    <w:rsid w:val="003170FC"/>
    <w:rsid w:val="003359C1"/>
    <w:rsid w:val="003507D4"/>
    <w:rsid w:val="00373C6D"/>
    <w:rsid w:val="00386DF4"/>
    <w:rsid w:val="003928B5"/>
    <w:rsid w:val="003B2606"/>
    <w:rsid w:val="00407A6D"/>
    <w:rsid w:val="0042577E"/>
    <w:rsid w:val="00462656"/>
    <w:rsid w:val="00471F8D"/>
    <w:rsid w:val="00477CCC"/>
    <w:rsid w:val="004F1161"/>
    <w:rsid w:val="0050298B"/>
    <w:rsid w:val="005341CF"/>
    <w:rsid w:val="0058377F"/>
    <w:rsid w:val="005D5A18"/>
    <w:rsid w:val="00604ABE"/>
    <w:rsid w:val="00617749"/>
    <w:rsid w:val="006475D1"/>
    <w:rsid w:val="006934C2"/>
    <w:rsid w:val="0069753C"/>
    <w:rsid w:val="00723861"/>
    <w:rsid w:val="00745301"/>
    <w:rsid w:val="00747EAF"/>
    <w:rsid w:val="0077124D"/>
    <w:rsid w:val="00772552"/>
    <w:rsid w:val="00775EF7"/>
    <w:rsid w:val="00780EE4"/>
    <w:rsid w:val="007A4784"/>
    <w:rsid w:val="007A491B"/>
    <w:rsid w:val="007B29E8"/>
    <w:rsid w:val="007F2A65"/>
    <w:rsid w:val="00806EC0"/>
    <w:rsid w:val="00856B3B"/>
    <w:rsid w:val="0086666A"/>
    <w:rsid w:val="00873AE1"/>
    <w:rsid w:val="00892ADF"/>
    <w:rsid w:val="008E407C"/>
    <w:rsid w:val="00915773"/>
    <w:rsid w:val="0092731F"/>
    <w:rsid w:val="0093355E"/>
    <w:rsid w:val="00941CB6"/>
    <w:rsid w:val="009C4771"/>
    <w:rsid w:val="009E0FD7"/>
    <w:rsid w:val="00A80832"/>
    <w:rsid w:val="00A836B2"/>
    <w:rsid w:val="00A866F1"/>
    <w:rsid w:val="00AC3375"/>
    <w:rsid w:val="00AF4D2F"/>
    <w:rsid w:val="00B02952"/>
    <w:rsid w:val="00B161EB"/>
    <w:rsid w:val="00B31A6E"/>
    <w:rsid w:val="00B45D14"/>
    <w:rsid w:val="00B51F18"/>
    <w:rsid w:val="00B73396"/>
    <w:rsid w:val="00CA38DD"/>
    <w:rsid w:val="00D425A6"/>
    <w:rsid w:val="00D525EE"/>
    <w:rsid w:val="00D9359A"/>
    <w:rsid w:val="00DC29D5"/>
    <w:rsid w:val="00DF6798"/>
    <w:rsid w:val="00E17654"/>
    <w:rsid w:val="00E20A3F"/>
    <w:rsid w:val="00E5606A"/>
    <w:rsid w:val="00E71A75"/>
    <w:rsid w:val="00EB394B"/>
    <w:rsid w:val="00F017B5"/>
    <w:rsid w:val="00F60182"/>
    <w:rsid w:val="00F7155E"/>
    <w:rsid w:val="00F72803"/>
    <w:rsid w:val="00FB7BB4"/>
    <w:rsid w:val="00FE4F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0F3A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B73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ziz63@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34</cp:revision>
  <cp:lastPrinted>2021-04-08T05:58:00Z</cp:lastPrinted>
  <dcterms:created xsi:type="dcterms:W3CDTF">2021-05-01T12:27:00Z</dcterms:created>
  <dcterms:modified xsi:type="dcterms:W3CDTF">2021-06-03T13:54:00Z</dcterms:modified>
</cp:coreProperties>
</file>