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2D25C5">
        <w:trPr>
          <w:trHeight w:val="1222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14E74D6B" w:rsidR="000C38DC" w:rsidRPr="00657226" w:rsidRDefault="009D5C68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YÜKSEKOKUL </w:t>
                  </w:r>
                  <w:r w:rsidR="00C94F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YARDIMCISI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12FB65BD" w:rsidR="000C38DC" w:rsidRPr="00657226" w:rsidRDefault="009D5C68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5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 Müdürü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6412FC" w14:textId="77777777" w:rsidR="009D5C68" w:rsidRPr="009D5C68" w:rsidRDefault="009D5C68" w:rsidP="009D5C68">
            <w:pPr>
              <w:ind w:right="283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b/>
              </w:rPr>
              <w:t>GÖREV TANIMI</w:t>
            </w:r>
          </w:p>
          <w:p w14:paraId="2B39242A" w14:textId="0B7372C8" w:rsidR="009D5C68" w:rsidRPr="009D5C68" w:rsidRDefault="00BF2975" w:rsidP="009D5C68">
            <w:pPr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Harran</w:t>
            </w:r>
            <w:r w:rsidR="009D5C68"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Üniversitesi üst yönetimi tarafından belirlenen amaç ve ilkelere uygun olarak; meslek yüksekokulunun vizyonu, misyonu doğrultusunda eğitim ve öğretimi gerçekleştirmek için gerekli tüm faaliyetlerinin etkenlik ve verimlilik ilkelerine uygun olarak yürütülmesi amacıyla çalışmalarında Müdüre yardımcı olmak, Müdürün bulunmadığı takdirde yerine bakmak.</w:t>
            </w:r>
          </w:p>
          <w:p w14:paraId="4A2D3833" w14:textId="77777777" w:rsidR="009D5C68" w:rsidRPr="009D5C68" w:rsidRDefault="009D5C68" w:rsidP="009D5C68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43D1C74E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M.Y.O. Müdürünün verdiği görevleri yapmak</w:t>
            </w:r>
          </w:p>
          <w:p w14:paraId="61D7DFD0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M.Y.O. Müdürünün yüksekokulda bulunmadığı zaman ona vekalet etmek</w:t>
            </w:r>
          </w:p>
          <w:p w14:paraId="31B21EA8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Meslek Yüksekokul Yönetim Kurulu ve Meslek Yüksekokul Kurulu çalışmalarına katılmak</w:t>
            </w:r>
          </w:p>
          <w:p w14:paraId="194EE2AF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Her Akademik yarıyılın başında öğretim elemanları arasında ders dağılımı yapmak</w:t>
            </w:r>
          </w:p>
          <w:p w14:paraId="025B0A47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Ara sınavlar ve yarıyıl sonu sınavları ile ilgili sınav programlarını hazırlamak</w:t>
            </w:r>
          </w:p>
          <w:p w14:paraId="79A5E9D5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Ara sınavlar ve yarıyıl sonu sınavları ile ilgili öğretim elemanı gözetmenlik programlarını hazırlamak</w:t>
            </w:r>
          </w:p>
          <w:p w14:paraId="6D087861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Sorumlusu olduğu dersler ve laboratuvarlar için M.Y.O.Müdürlüğü’nün talep ettiği bilgileri ve dokümanları vermek</w:t>
            </w:r>
          </w:p>
          <w:p w14:paraId="78FF16A6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Yüksek Öğretim Kanunu ve Yönetmeliklerinde belirtilen diğer görevleri yapmak</w:t>
            </w:r>
          </w:p>
          <w:p w14:paraId="6D14D06B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Bağlı olduğu süreç ile üst yönetici(leri) tarafından verilen diğer işleri ve işlemleri yapmak</w:t>
            </w:r>
          </w:p>
          <w:p w14:paraId="528C8B49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M.Y.O. Prosedürlerinin uygulama alanlarında belirtilen faaliyetleri yerine getirmek</w:t>
            </w:r>
          </w:p>
          <w:p w14:paraId="74C85771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Eğitim ve Öğretim ve akademik hizmetlerinin üst düzeyde yapılması ve yürütülmesi Meslek Yüksekokul Müdürüne yardımcı olmak</w:t>
            </w:r>
          </w:p>
          <w:p w14:paraId="44CF87C8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Meslek Yüksekokul Müdürü tarafından akademik ve idari konularda kendine verilmiş görevleri yapmak ve takip etmek</w:t>
            </w:r>
          </w:p>
          <w:p w14:paraId="6898D5B3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Eğitim ve Öğretim hizmetini sağlamak aksaklıkları kurum yetkilisine bildirmek</w:t>
            </w:r>
          </w:p>
          <w:p w14:paraId="4A4B3042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9D5C68">
              <w:rPr>
                <w:rFonts w:ascii="Times New Roman" w:hAnsi="Times New Roman" w:cs="Times New Roman"/>
              </w:rPr>
              <w:t>Gerektiği zaman güvenlik önlemlerinin alınmasını sağlamak</w:t>
            </w:r>
          </w:p>
          <w:p w14:paraId="418733F6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Yukarıda belirtilen görev ve sorumlulukları gerçekleştirme yetkisine sahip olmak</w:t>
            </w:r>
          </w:p>
          <w:p w14:paraId="7AE131FD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Faaliyetlerin gerçekleştirilmesi için gerekli araç ve gereci kullanabilmek</w:t>
            </w:r>
          </w:p>
          <w:p w14:paraId="2C47BE02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Temsil yetkisini kullanmak</w:t>
            </w:r>
          </w:p>
          <w:p w14:paraId="57511962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İmza yetkisine sahip olmak</w:t>
            </w:r>
          </w:p>
          <w:p w14:paraId="5D47A974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Harcama yetkisi kullanmak (Yetki devredildiğinde)</w:t>
            </w:r>
          </w:p>
          <w:p w14:paraId="213CB3B7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Emrindeki yönetici ve personele iş verme, yönlendirme, yaptıkları işleri kontrol etme, düzeltme, gerektiğinde uyarma, bilgi ve rapor isteme yetkisine sahip olmak</w:t>
            </w:r>
          </w:p>
          <w:p w14:paraId="30C72E86" w14:textId="77777777" w:rsidR="009D5C68" w:rsidRPr="009D5C68" w:rsidRDefault="009D5C68" w:rsidP="009D5C68">
            <w:pPr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6450A99D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657 Sayılı Devlet Memurları Kanunu’nda ve 2547 Sayılı Yüksek Öğretim Kanunu’nda belirtilen genel niteliklere sahip olmak</w:t>
            </w:r>
          </w:p>
          <w:p w14:paraId="0587CB33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Görevinin gerektirdiği düzeyde iş deneyimine sahip olmak,</w:t>
            </w:r>
          </w:p>
          <w:p w14:paraId="458B0ADD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Yöneticilik niteliklerine sahip olmak; sevk ve idare gereklerini bilmek,</w:t>
            </w:r>
          </w:p>
          <w:p w14:paraId="022CA7FD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ind w:right="283"/>
              <w:jc w:val="both"/>
              <w:rPr>
                <w:rFonts w:ascii="Times New Roman" w:hAnsi="Times New Roman" w:cs="Times New Roman"/>
                <w:b/>
              </w:rPr>
            </w:pPr>
            <w:r w:rsidRPr="009D5C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Faaliyetlerini en iyi şekilde sürdürebilmesi için gerekli karar verme ve sorun çözme nitelikle sahip olmak</w:t>
            </w:r>
          </w:p>
          <w:p w14:paraId="4765B5C6" w14:textId="77777777" w:rsidR="009D5C68" w:rsidRPr="009D5C68" w:rsidRDefault="009D5C68" w:rsidP="009D5C68">
            <w:pPr>
              <w:ind w:right="283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9D5C6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YASAL DAYANAKLAR</w:t>
            </w:r>
          </w:p>
          <w:p w14:paraId="23FB4ABC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before="60" w:after="60"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C68">
              <w:rPr>
                <w:rFonts w:ascii="Times New Roman" w:hAnsi="Times New Roman" w:cs="Times New Roman"/>
              </w:rPr>
              <w:t>657 sayılı Devlet Memurları Kanunu’nun ilgili maddeleri</w:t>
            </w:r>
          </w:p>
          <w:p w14:paraId="7A6EC25E" w14:textId="77777777" w:rsidR="009D5C68" w:rsidRPr="009D5C68" w:rsidRDefault="009D5C68" w:rsidP="009D5C68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before="60" w:after="60" w:line="25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C68">
              <w:rPr>
                <w:rFonts w:ascii="Times New Roman" w:hAnsi="Times New Roman" w:cs="Times New Roman"/>
                <w:bCs/>
              </w:rPr>
              <w:t>2547 Sayılı Yüksek Öğretim Kanunu</w:t>
            </w:r>
          </w:p>
          <w:p w14:paraId="4DD6550F" w14:textId="0FB9D043" w:rsidR="007A4784" w:rsidRPr="007A4784" w:rsidRDefault="009D5C68" w:rsidP="009D5C68">
            <w:pPr>
              <w:rPr>
                <w:rFonts w:ascii="Times New Roman" w:hAnsi="Times New Roman"/>
                <w:szCs w:val="20"/>
              </w:rPr>
            </w:pPr>
            <w:r w:rsidRPr="009D5C68">
              <w:rPr>
                <w:rFonts w:ascii="Times New Roman" w:hAnsi="Times New Roman" w:cs="Times New Roman"/>
              </w:rPr>
              <w:t>Yükseköğretim Üst Kuruluları ile Yükseköğretim Kurumları idari Teşkilatı Hakkındaki Kanun Hükmündeki Kararname</w:t>
            </w:r>
            <w:r>
              <w:rPr>
                <w:rFonts w:ascii="Times New Roman" w:hAnsi="Times New Roman" w:cs="Times New Roman"/>
              </w:rPr>
              <w:t>leri</w:t>
            </w: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9D5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2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7766" w14:textId="77777777" w:rsidR="00DB29A4" w:rsidRDefault="00DB29A4" w:rsidP="002B2BC7">
      <w:r>
        <w:separator/>
      </w:r>
    </w:p>
  </w:endnote>
  <w:endnote w:type="continuationSeparator" w:id="0">
    <w:p w14:paraId="6F50D3E5" w14:textId="77777777" w:rsidR="00DB29A4" w:rsidRDefault="00DB29A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CAE7" w14:textId="77777777" w:rsidR="0081116E" w:rsidRDefault="008111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6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D3BD744" w14:textId="4938386D" w:rsidR="009D5C68" w:rsidRDefault="009D5C68">
    <w:pPr>
      <w:pStyle w:val="AltBilgi"/>
    </w:pPr>
  </w:p>
  <w:p w14:paraId="0CD984F8" w14:textId="77777777" w:rsidR="009D5C68" w:rsidRDefault="009D5C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AA74" w14:textId="77777777" w:rsidR="0081116E" w:rsidRDefault="00811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E363" w14:textId="77777777" w:rsidR="00DB29A4" w:rsidRDefault="00DB29A4" w:rsidP="002B2BC7">
      <w:r>
        <w:separator/>
      </w:r>
    </w:p>
  </w:footnote>
  <w:footnote w:type="continuationSeparator" w:id="0">
    <w:p w14:paraId="7B194CBB" w14:textId="77777777" w:rsidR="00DB29A4" w:rsidRDefault="00DB29A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2AB7" w14:textId="77777777" w:rsidR="0081116E" w:rsidRDefault="008111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2D25C5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50046E5F" w:rsidR="00657226" w:rsidRDefault="009D5C68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YÜKSEKOKUL </w:t>
          </w:r>
          <w:r w:rsidR="00C94F87">
            <w:rPr>
              <w:rFonts w:ascii="Times New Roman" w:eastAsia="Carlito" w:hAnsi="Times New Roman" w:cs="Times New Roman"/>
              <w:b/>
              <w:sz w:val="24"/>
              <w:szCs w:val="24"/>
            </w:rPr>
            <w:t>MÜDÜR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YARDIMCISI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45FA5B6F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81116E">
            <w:rPr>
              <w:rFonts w:ascii="Times New Roman" w:hAnsi="Times New Roman" w:cs="Times New Roman"/>
              <w:b/>
              <w:sz w:val="18"/>
              <w:szCs w:val="18"/>
            </w:rPr>
            <w:t>23</w:t>
          </w:r>
        </w:p>
      </w:tc>
    </w:tr>
    <w:tr w:rsidR="002B2BC7" w14:paraId="5B90D3C4" w14:textId="77777777" w:rsidTr="002D25C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2D25C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2D25C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2D25C5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2D25C5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675D" w14:textId="77777777" w:rsidR="0081116E" w:rsidRDefault="008111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4F5"/>
    <w:multiLevelType w:val="hybridMultilevel"/>
    <w:tmpl w:val="18968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4469"/>
    <w:multiLevelType w:val="hybridMultilevel"/>
    <w:tmpl w:val="4642C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49FA"/>
    <w:multiLevelType w:val="hybridMultilevel"/>
    <w:tmpl w:val="78EEB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90DDB"/>
    <w:multiLevelType w:val="hybridMultilevel"/>
    <w:tmpl w:val="612C6F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D25C5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1116E"/>
    <w:rsid w:val="0084086C"/>
    <w:rsid w:val="00873AE1"/>
    <w:rsid w:val="008D7F22"/>
    <w:rsid w:val="0092731F"/>
    <w:rsid w:val="0093355E"/>
    <w:rsid w:val="00933C65"/>
    <w:rsid w:val="009614E5"/>
    <w:rsid w:val="009D5C68"/>
    <w:rsid w:val="009E0FD7"/>
    <w:rsid w:val="009F6A5C"/>
    <w:rsid w:val="00A36B58"/>
    <w:rsid w:val="00A866F1"/>
    <w:rsid w:val="00AC3375"/>
    <w:rsid w:val="00B02952"/>
    <w:rsid w:val="00B31A6E"/>
    <w:rsid w:val="00B45D14"/>
    <w:rsid w:val="00B52496"/>
    <w:rsid w:val="00BA2B20"/>
    <w:rsid w:val="00BC1CD9"/>
    <w:rsid w:val="00BF2975"/>
    <w:rsid w:val="00C20B91"/>
    <w:rsid w:val="00C7644D"/>
    <w:rsid w:val="00C94F87"/>
    <w:rsid w:val="00CA17D5"/>
    <w:rsid w:val="00CA38DD"/>
    <w:rsid w:val="00CD076B"/>
    <w:rsid w:val="00CE5447"/>
    <w:rsid w:val="00D425A6"/>
    <w:rsid w:val="00DA07A3"/>
    <w:rsid w:val="00DB29A4"/>
    <w:rsid w:val="00DB4F48"/>
    <w:rsid w:val="00DC29D5"/>
    <w:rsid w:val="00DF6798"/>
    <w:rsid w:val="00E17654"/>
    <w:rsid w:val="00E36541"/>
    <w:rsid w:val="00E5606A"/>
    <w:rsid w:val="00E70873"/>
    <w:rsid w:val="00E85595"/>
    <w:rsid w:val="00E85DA7"/>
    <w:rsid w:val="00ED11FF"/>
    <w:rsid w:val="00EE3716"/>
    <w:rsid w:val="00F463C7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16</cp:revision>
  <cp:lastPrinted>2021-04-08T05:58:00Z</cp:lastPrinted>
  <dcterms:created xsi:type="dcterms:W3CDTF">2021-05-02T11:13:00Z</dcterms:created>
  <dcterms:modified xsi:type="dcterms:W3CDTF">2021-08-31T10:52:00Z</dcterms:modified>
</cp:coreProperties>
</file>