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5D47D0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39DD3693" w:rsidR="000C38DC" w:rsidRPr="00657226" w:rsidRDefault="00F54D2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MALİ HİZMETLER UZMANI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4A4486CB" w:rsidR="000C38DC" w:rsidRPr="00657226" w:rsidRDefault="00F54D2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D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Strateji Geliştirme Daire Başkanı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6B319542" w14:textId="77777777" w:rsidR="000C38DC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392212A2" w:rsidR="005D47D0" w:rsidRPr="005D47D0" w:rsidRDefault="005D47D0" w:rsidP="005D47D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14:paraId="2033D4CA" w14:textId="77777777" w:rsidR="00F54D2C" w:rsidRPr="00F54D2C" w:rsidRDefault="00F54D2C" w:rsidP="00F54D2C">
            <w:pPr>
              <w:rPr>
                <w:rFonts w:ascii="Times New Roman" w:eastAsiaTheme="minorHAnsi" w:hAnsi="Times New Roman" w:cs="Times New Roman"/>
                <w:b/>
              </w:rPr>
            </w:pPr>
            <w:r w:rsidRPr="00F54D2C">
              <w:rPr>
                <w:rFonts w:ascii="Times New Roman" w:hAnsi="Times New Roman" w:cs="Times New Roman"/>
                <w:b/>
              </w:rPr>
              <w:t>GÖREV TANIMI</w:t>
            </w:r>
            <w:r w:rsidRPr="00F54D2C">
              <w:rPr>
                <w:rFonts w:ascii="Times New Roman" w:hAnsi="Times New Roman" w:cs="Times New Roman"/>
                <w:b/>
              </w:rPr>
              <w:tab/>
            </w:r>
          </w:p>
          <w:p w14:paraId="7F7701A7" w14:textId="77777777" w:rsidR="00F54D2C" w:rsidRPr="00F54D2C" w:rsidRDefault="00F54D2C" w:rsidP="00F54D2C">
            <w:pPr>
              <w:ind w:right="283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F54D2C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5018 sayılı Kamu Mali Yönetimi ve Kontrol Kanunun 60. maddesinde sayılan görevlerin yanı sıra; Kanun, tüzük, yönetmelik ve yönergelerle malî hizmetler birimlerine verilen</w:t>
            </w:r>
            <w:r w:rsidRPr="00F54D2C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 </w:t>
            </w:r>
            <w:r w:rsidRPr="00F54D2C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 xml:space="preserve">görevlerden kendilerine verilen iş ve işlemleri yürütmek, görevleriyle ilgili mevzuatın uygulanmasına ilişkin görüş ve önerileri bildirmek, görev alanlarıyla ilgili araştırma, inceleme yapmak </w:t>
            </w:r>
          </w:p>
          <w:p w14:paraId="13874D52" w14:textId="77777777" w:rsidR="00F54D2C" w:rsidRPr="00F54D2C" w:rsidRDefault="00F54D2C" w:rsidP="00F54D2C">
            <w:pPr>
              <w:rPr>
                <w:rFonts w:ascii="Times New Roman" w:eastAsiaTheme="minorHAnsi" w:hAnsi="Times New Roman" w:cs="Times New Roman"/>
                <w:b/>
              </w:rPr>
            </w:pPr>
            <w:r w:rsidRPr="00F54D2C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48ADFAC3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5018 sayılı Kamu Mali Yönetimi ve Kontrol Kanunu ile Strateji Geliştirme Birimlerinin Çalışma Usul ve Esasları Hakkında Yönetmelikte belirlenen görevleri yapmak</w:t>
            </w:r>
          </w:p>
          <w:p w14:paraId="5579D89D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İdarenin stratejik plan ve performans programını hazırlamak ve sonuçlarını konsolide etmek,</w:t>
            </w:r>
          </w:p>
          <w:p w14:paraId="3E77EDB4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İzleyen iki yılın bütçe tahminlerini de içeren idare bütçesini, stratejik plan ve yıllık performans programına uygun olarak hazırlamak ve idare faaliyetlerinin bunlara uygunluğunu izlemek ve değerlendirmek</w:t>
            </w:r>
          </w:p>
          <w:p w14:paraId="19E6F719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Birim faaliyet raporlarını konsolide ederek yıllık idare faaliyet raporunu hazırlamak,</w:t>
            </w:r>
          </w:p>
          <w:p w14:paraId="4CA2325A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İdarenin yatırım programının hazırlamak</w:t>
            </w:r>
          </w:p>
          <w:p w14:paraId="05729059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İç kontrol ve ön mali kontrolün etkin şekilde yürütülebilmesi için çalışmalar yapmak</w:t>
            </w:r>
          </w:p>
          <w:p w14:paraId="17185E28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İdarenin muhasebe hizmetlerinin yürütülmesine yardımcı olmak</w:t>
            </w:r>
          </w:p>
          <w:p w14:paraId="1CE0E45F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Malî kanunlarla ilgili diğer mevzuatın uygulanması konusunda üst yöneticiye ve harcama yetkililerine gerekli bilgileri sağlamak ve danışmanlık yapmak</w:t>
            </w:r>
          </w:p>
          <w:p w14:paraId="7AA5E10E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Mali hizmetler uzman yardımcılarının yetiştirilmesinden sorumlu olmak</w:t>
            </w:r>
          </w:p>
          <w:p w14:paraId="48B7E067" w14:textId="77777777" w:rsidR="00F54D2C" w:rsidRPr="00F54D2C" w:rsidRDefault="00F54D2C" w:rsidP="00F54D2C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Görev alanı ile ilgili diğer mevzuat hükümlerini yerine getirmek</w:t>
            </w:r>
          </w:p>
          <w:p w14:paraId="5128B53F" w14:textId="77777777" w:rsidR="00F54D2C" w:rsidRPr="00F54D2C" w:rsidRDefault="00F54D2C" w:rsidP="00F54D2C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1BE05F5" w14:textId="77777777" w:rsidR="00F54D2C" w:rsidRPr="00F54D2C" w:rsidRDefault="00F54D2C" w:rsidP="00F54D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4D2C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11F75A34" w14:textId="77777777" w:rsidR="00F54D2C" w:rsidRPr="00F54D2C" w:rsidRDefault="00F54D2C" w:rsidP="00F54D2C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3 yıllık fiili hizmet süresini doldurarak yeterlilik sınavına girmeye hak kazanmak</w:t>
            </w:r>
          </w:p>
          <w:p w14:paraId="594C3A55" w14:textId="77777777" w:rsidR="00F54D2C" w:rsidRPr="00F54D2C" w:rsidRDefault="00F54D2C" w:rsidP="00F54D2C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Maliye bakanlığı tarafından yapılan yeterlilik sınavında başarılı olmak</w:t>
            </w:r>
          </w:p>
          <w:p w14:paraId="5C66A69E" w14:textId="77777777" w:rsidR="00F54D2C" w:rsidRPr="00F54D2C" w:rsidRDefault="00F54D2C" w:rsidP="00F54D2C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4D2C">
              <w:rPr>
                <w:rFonts w:ascii="Times New Roman" w:hAnsi="Times New Roman" w:cs="Times New Roman"/>
                <w:color w:val="000000"/>
              </w:rPr>
              <w:t>Kamu Personeli Yabancı Dil Bilgisi Seviye Tespit Sınavından (KPDS) asgari (C) düzeyinde veya dil yeterliği bakımından buna denkliği kabul edilen ve uluslararası geçerliliği bulunan başka bir belgeye sahip olmak</w:t>
            </w:r>
          </w:p>
          <w:p w14:paraId="6912F022" w14:textId="77777777" w:rsidR="00F54D2C" w:rsidRPr="00F54D2C" w:rsidRDefault="00F54D2C" w:rsidP="00F54D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16934868" w14:textId="77777777" w:rsidR="00F54D2C" w:rsidRPr="00F54D2C" w:rsidRDefault="00F54D2C" w:rsidP="00F54D2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54D2C">
              <w:rPr>
                <w:rFonts w:ascii="Times New Roman" w:hAnsi="Times New Roman" w:cs="Times New Roman"/>
                <w:b/>
              </w:rPr>
              <w:t>YASAL DAYANAKLAR</w:t>
            </w:r>
          </w:p>
          <w:p w14:paraId="2B4D8185" w14:textId="77777777" w:rsidR="00F54D2C" w:rsidRPr="00F54D2C" w:rsidRDefault="00F54D2C" w:rsidP="00F54D2C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657 sayılı Devlet Memurları Kanunu</w:t>
            </w:r>
          </w:p>
          <w:p w14:paraId="576E8695" w14:textId="77777777" w:rsidR="00F54D2C" w:rsidRPr="00F54D2C" w:rsidRDefault="00F54D2C" w:rsidP="00F54D2C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5018 sayılı Kamu Mali Yönetimi ve Kontrol Kanunu</w:t>
            </w:r>
          </w:p>
          <w:p w14:paraId="462DF5F8" w14:textId="77777777" w:rsidR="00F54D2C" w:rsidRPr="00F54D2C" w:rsidRDefault="00F54D2C" w:rsidP="00F54D2C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4D2C">
              <w:rPr>
                <w:rFonts w:ascii="Times New Roman" w:hAnsi="Times New Roman" w:cs="Times New Roman"/>
              </w:rPr>
              <w:t>Strateji Geliştirme Birimlerinin Çalışma Usul ve Esasları Hakkında Yönetmelik</w:t>
            </w:r>
          </w:p>
          <w:p w14:paraId="4DD6550F" w14:textId="6C41FDE3" w:rsidR="007A4784" w:rsidRPr="007A4784" w:rsidRDefault="00F54D2C" w:rsidP="00F54D2C">
            <w:pPr>
              <w:rPr>
                <w:rFonts w:ascii="Times New Roman" w:hAnsi="Times New Roman"/>
                <w:szCs w:val="20"/>
              </w:rPr>
            </w:pPr>
            <w:r w:rsidRPr="00F54D2C">
              <w:rPr>
                <w:rFonts w:ascii="Times New Roman" w:hAnsi="Times New Roman" w:cs="Times New Roman"/>
              </w:rPr>
              <w:t>Mali hizmetler Uzmanlığı Yönetmeliği</w:t>
            </w:r>
          </w:p>
        </w:tc>
      </w:tr>
    </w:tbl>
    <w:p w14:paraId="72E09437" w14:textId="415D38D5" w:rsidR="007A4784" w:rsidRDefault="007A4784" w:rsidP="007A4784">
      <w:pPr>
        <w:tabs>
          <w:tab w:val="left" w:pos="6420"/>
        </w:tabs>
        <w:rPr>
          <w:szCs w:val="20"/>
        </w:rPr>
      </w:pPr>
    </w:p>
    <w:p w14:paraId="305A0F95" w14:textId="0A14968E" w:rsidR="00F54D2C" w:rsidRPr="00F54D2C" w:rsidRDefault="00F54D2C" w:rsidP="00F54D2C">
      <w:pPr>
        <w:rPr>
          <w:szCs w:val="20"/>
        </w:rPr>
      </w:pPr>
    </w:p>
    <w:p w14:paraId="52E08DBE" w14:textId="0BAA88CB" w:rsidR="00F54D2C" w:rsidRPr="00F54D2C" w:rsidRDefault="00F54D2C" w:rsidP="00F54D2C">
      <w:pPr>
        <w:rPr>
          <w:szCs w:val="20"/>
        </w:rPr>
      </w:pPr>
    </w:p>
    <w:p w14:paraId="284E9443" w14:textId="699A90E0" w:rsidR="00F54D2C" w:rsidRDefault="00F54D2C" w:rsidP="00F54D2C">
      <w:pPr>
        <w:rPr>
          <w:szCs w:val="20"/>
        </w:rPr>
      </w:pPr>
    </w:p>
    <w:p w14:paraId="69B4C69A" w14:textId="5733EAFE" w:rsidR="00F54D2C" w:rsidRPr="00F54D2C" w:rsidRDefault="00F54D2C" w:rsidP="00F54D2C">
      <w:pPr>
        <w:tabs>
          <w:tab w:val="left" w:pos="7100"/>
        </w:tabs>
        <w:rPr>
          <w:szCs w:val="20"/>
        </w:rPr>
      </w:pPr>
      <w:r>
        <w:rPr>
          <w:szCs w:val="20"/>
        </w:rPr>
        <w:tab/>
      </w:r>
    </w:p>
    <w:sectPr w:rsidR="00F54D2C" w:rsidRPr="00F54D2C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4BF2" w14:textId="77777777" w:rsidR="00CB7C9B" w:rsidRDefault="00CB7C9B" w:rsidP="002B2BC7">
      <w:r>
        <w:separator/>
      </w:r>
    </w:p>
  </w:endnote>
  <w:endnote w:type="continuationSeparator" w:id="0">
    <w:p w14:paraId="60928F4A" w14:textId="77777777" w:rsidR="00CB7C9B" w:rsidRDefault="00CB7C9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2F90" w14:textId="77777777" w:rsidR="00464BC8" w:rsidRDefault="00464B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F54F" w14:textId="77777777" w:rsidR="00464BC8" w:rsidRDefault="00464B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39E9" w14:textId="77777777" w:rsidR="00CB7C9B" w:rsidRDefault="00CB7C9B" w:rsidP="002B2BC7">
      <w:r>
        <w:separator/>
      </w:r>
    </w:p>
  </w:footnote>
  <w:footnote w:type="continuationSeparator" w:id="0">
    <w:p w14:paraId="44214E28" w14:textId="77777777" w:rsidR="00CB7C9B" w:rsidRDefault="00CB7C9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2097" w14:textId="77777777" w:rsidR="00464BC8" w:rsidRDefault="00464B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5D47D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3AD5DF1D" w:rsidR="00657226" w:rsidRDefault="00F54D2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MALİ HİZMETLER UZMANI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57D6ED22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464BC8">
            <w:rPr>
              <w:rFonts w:ascii="Times New Roman" w:hAnsi="Times New Roman" w:cs="Times New Roman"/>
              <w:b/>
              <w:sz w:val="18"/>
              <w:szCs w:val="18"/>
            </w:rPr>
            <w:t>26</w:t>
          </w:r>
        </w:p>
      </w:tc>
    </w:tr>
    <w:tr w:rsidR="002B2BC7" w14:paraId="5B90D3C4" w14:textId="77777777" w:rsidTr="005D47D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5D47D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5D47D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5D47D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5D47D0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B24A" w14:textId="77777777" w:rsidR="00464BC8" w:rsidRDefault="00464B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D59"/>
    <w:multiLevelType w:val="hybridMultilevel"/>
    <w:tmpl w:val="75FEF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E09DA"/>
    <w:multiLevelType w:val="hybridMultilevel"/>
    <w:tmpl w:val="45263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64BC8"/>
    <w:rsid w:val="004C4A7B"/>
    <w:rsid w:val="005259FA"/>
    <w:rsid w:val="00531234"/>
    <w:rsid w:val="00537D15"/>
    <w:rsid w:val="00540156"/>
    <w:rsid w:val="0058377F"/>
    <w:rsid w:val="005A19D6"/>
    <w:rsid w:val="005B5B35"/>
    <w:rsid w:val="005D47D0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7D359E"/>
    <w:rsid w:val="00801198"/>
    <w:rsid w:val="00806EC0"/>
    <w:rsid w:val="0084086C"/>
    <w:rsid w:val="00873AE1"/>
    <w:rsid w:val="0092731F"/>
    <w:rsid w:val="0093355E"/>
    <w:rsid w:val="00933C65"/>
    <w:rsid w:val="009614E5"/>
    <w:rsid w:val="009E0FD7"/>
    <w:rsid w:val="009F6A5C"/>
    <w:rsid w:val="00A36B58"/>
    <w:rsid w:val="00A866F1"/>
    <w:rsid w:val="00AC3375"/>
    <w:rsid w:val="00B02952"/>
    <w:rsid w:val="00B31A6E"/>
    <w:rsid w:val="00B45D14"/>
    <w:rsid w:val="00B52496"/>
    <w:rsid w:val="00BA2B20"/>
    <w:rsid w:val="00BC1CD9"/>
    <w:rsid w:val="00BF3722"/>
    <w:rsid w:val="00C20B91"/>
    <w:rsid w:val="00C7644D"/>
    <w:rsid w:val="00C94F87"/>
    <w:rsid w:val="00CA17D5"/>
    <w:rsid w:val="00CA38DD"/>
    <w:rsid w:val="00CB7C9B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54D2C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15</cp:revision>
  <cp:lastPrinted>2021-04-08T05:58:00Z</cp:lastPrinted>
  <dcterms:created xsi:type="dcterms:W3CDTF">2021-05-02T11:13:00Z</dcterms:created>
  <dcterms:modified xsi:type="dcterms:W3CDTF">2021-08-31T10:54:00Z</dcterms:modified>
</cp:coreProperties>
</file>