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21"/>
      </w:tblGrid>
      <w:tr w:rsidR="00E37CCD" w14:paraId="6A59A1A5" w14:textId="77777777" w:rsidTr="00E37CCD">
        <w:tblPrEx>
          <w:tblCellMar>
            <w:top w:w="0" w:type="dxa"/>
            <w:bottom w:w="0" w:type="dxa"/>
          </w:tblCellMar>
        </w:tblPrEx>
        <w:trPr>
          <w:trHeight w:val="138"/>
        </w:trPr>
        <w:tc>
          <w:tcPr>
            <w:tcW w:w="11421" w:type="dxa"/>
          </w:tcPr>
          <w:p w14:paraId="15C95208" w14:textId="77777777" w:rsidR="00E37CCD" w:rsidRDefault="00E37CCD" w:rsidP="007A4784">
            <w:pPr>
              <w:tabs>
                <w:tab w:val="left" w:pos="6420"/>
              </w:tabs>
              <w:rPr>
                <w:szCs w:val="20"/>
              </w:rPr>
            </w:pPr>
          </w:p>
          <w:tbl>
            <w:tblPr>
              <w:tblStyle w:val="TabloKlavuzu"/>
              <w:tblW w:w="11104" w:type="dxa"/>
              <w:tblLook w:val="04A0" w:firstRow="1" w:lastRow="0" w:firstColumn="1" w:lastColumn="0" w:noHBand="0" w:noVBand="1"/>
            </w:tblPr>
            <w:tblGrid>
              <w:gridCol w:w="2231"/>
              <w:gridCol w:w="8873"/>
            </w:tblGrid>
            <w:tr w:rsidR="00E37CCD" w:rsidRPr="00F273F7" w14:paraId="1BAC4C75" w14:textId="77777777" w:rsidTr="00E37CCD">
              <w:trPr>
                <w:trHeight w:val="227"/>
              </w:trPr>
              <w:tc>
                <w:tcPr>
                  <w:tcW w:w="2231" w:type="dxa"/>
                  <w:tcBorders>
                    <w:left w:val="single" w:sz="18" w:space="0" w:color="auto"/>
                  </w:tcBorders>
                </w:tcPr>
                <w:p w14:paraId="0B38E296" w14:textId="77777777" w:rsidR="00E37CCD" w:rsidRPr="00F273F7" w:rsidRDefault="00E37CCD" w:rsidP="00E37CCD">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873" w:type="dxa"/>
                  <w:tcBorders>
                    <w:right w:val="single" w:sz="18" w:space="0" w:color="auto"/>
                  </w:tcBorders>
                </w:tcPr>
                <w:p w14:paraId="205944AC" w14:textId="77777777" w:rsidR="00E37CCD" w:rsidRPr="005341CF" w:rsidRDefault="00E37CCD" w:rsidP="00E37CCD">
                  <w:pPr>
                    <w:rPr>
                      <w:rFonts w:ascii="Times New Roman" w:hAnsi="Times New Roman" w:cs="Times New Roman"/>
                      <w:sz w:val="20"/>
                      <w:szCs w:val="20"/>
                    </w:rPr>
                  </w:pPr>
                </w:p>
              </w:tc>
            </w:tr>
            <w:tr w:rsidR="00E37CCD" w:rsidRPr="00F273F7" w14:paraId="0C87D3EF" w14:textId="77777777" w:rsidTr="00E37CCD">
              <w:trPr>
                <w:trHeight w:val="227"/>
              </w:trPr>
              <w:tc>
                <w:tcPr>
                  <w:tcW w:w="2231" w:type="dxa"/>
                  <w:tcBorders>
                    <w:left w:val="single" w:sz="18" w:space="0" w:color="auto"/>
                  </w:tcBorders>
                </w:tcPr>
                <w:p w14:paraId="3BFDF367" w14:textId="77777777" w:rsidR="00E37CCD" w:rsidRPr="00F273F7" w:rsidRDefault="00E37CCD" w:rsidP="00E37CCD">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873" w:type="dxa"/>
                  <w:tcBorders>
                    <w:right w:val="single" w:sz="18" w:space="0" w:color="auto"/>
                  </w:tcBorders>
                </w:tcPr>
                <w:p w14:paraId="186F9A86" w14:textId="77777777" w:rsidR="00E37CCD" w:rsidRPr="005341CF" w:rsidRDefault="00E37CCD" w:rsidP="00E37CCD">
                  <w:pPr>
                    <w:rPr>
                      <w:rFonts w:ascii="Times New Roman" w:hAnsi="Times New Roman" w:cs="Times New Roman"/>
                      <w:sz w:val="20"/>
                      <w:szCs w:val="20"/>
                    </w:rPr>
                  </w:pPr>
                </w:p>
              </w:tc>
            </w:tr>
            <w:tr w:rsidR="00E37CCD" w:rsidRPr="00F273F7" w14:paraId="5BC6E422" w14:textId="77777777" w:rsidTr="00E37CCD">
              <w:trPr>
                <w:trHeight w:val="207"/>
              </w:trPr>
              <w:tc>
                <w:tcPr>
                  <w:tcW w:w="2231" w:type="dxa"/>
                  <w:tcBorders>
                    <w:left w:val="single" w:sz="18" w:space="0" w:color="auto"/>
                  </w:tcBorders>
                </w:tcPr>
                <w:p w14:paraId="51DA35B7" w14:textId="77777777" w:rsidR="00E37CCD" w:rsidRPr="00F273F7" w:rsidRDefault="00E37CCD" w:rsidP="00E37CCD">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873" w:type="dxa"/>
                  <w:tcBorders>
                    <w:right w:val="single" w:sz="18" w:space="0" w:color="auto"/>
                  </w:tcBorders>
                </w:tcPr>
                <w:p w14:paraId="3B4B88AB" w14:textId="19235E3C" w:rsidR="00E37CCD" w:rsidRPr="005341CF" w:rsidRDefault="00E37CCD" w:rsidP="00E37CCD">
                  <w:pPr>
                    <w:rPr>
                      <w:sz w:val="20"/>
                      <w:szCs w:val="20"/>
                    </w:rPr>
                  </w:pPr>
                </w:p>
              </w:tc>
            </w:tr>
            <w:tr w:rsidR="00E37CCD" w:rsidRPr="00F273F7" w14:paraId="26FEEB70" w14:textId="77777777" w:rsidTr="00E37CCD">
              <w:trPr>
                <w:trHeight w:val="197"/>
              </w:trPr>
              <w:tc>
                <w:tcPr>
                  <w:tcW w:w="2231" w:type="dxa"/>
                  <w:tcBorders>
                    <w:left w:val="single" w:sz="18" w:space="0" w:color="auto"/>
                  </w:tcBorders>
                </w:tcPr>
                <w:p w14:paraId="782AC849" w14:textId="77777777" w:rsidR="00E37CCD" w:rsidRPr="00F273F7" w:rsidRDefault="00E37CCD" w:rsidP="00E37CCD">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873" w:type="dxa"/>
                  <w:tcBorders>
                    <w:right w:val="single" w:sz="18" w:space="0" w:color="auto"/>
                  </w:tcBorders>
                </w:tcPr>
                <w:p w14:paraId="1C5293DB" w14:textId="77777777" w:rsidR="00E37CCD" w:rsidRPr="005341CF" w:rsidRDefault="00E37CCD" w:rsidP="00E37CCD">
                  <w:pPr>
                    <w:rPr>
                      <w:sz w:val="20"/>
                      <w:szCs w:val="20"/>
                    </w:rPr>
                  </w:pPr>
                  <w:r w:rsidRPr="007E122B">
                    <w:rPr>
                      <w:rFonts w:ascii="Times New Roman" w:hAnsi="Times New Roman" w:cs="Times New Roman"/>
                      <w:sz w:val="18"/>
                      <w:szCs w:val="18"/>
                    </w:rPr>
                    <w:t>Taşınır Kayıt Yetkilisi</w:t>
                  </w:r>
                </w:p>
              </w:tc>
            </w:tr>
            <w:tr w:rsidR="00E37CCD" w:rsidRPr="00F273F7" w14:paraId="1E975E28" w14:textId="77777777" w:rsidTr="00E37CCD">
              <w:trPr>
                <w:trHeight w:val="227"/>
              </w:trPr>
              <w:tc>
                <w:tcPr>
                  <w:tcW w:w="2231" w:type="dxa"/>
                  <w:tcBorders>
                    <w:left w:val="single" w:sz="18" w:space="0" w:color="auto"/>
                  </w:tcBorders>
                </w:tcPr>
                <w:p w14:paraId="1C9AE7FA" w14:textId="77777777" w:rsidR="00E37CCD" w:rsidRPr="00F273F7" w:rsidRDefault="00E37CCD" w:rsidP="00E37CCD">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873" w:type="dxa"/>
                  <w:tcBorders>
                    <w:right w:val="single" w:sz="18" w:space="0" w:color="auto"/>
                  </w:tcBorders>
                </w:tcPr>
                <w:p w14:paraId="7DC235D0" w14:textId="77777777" w:rsidR="00E37CCD" w:rsidRPr="005341CF" w:rsidRDefault="00E37CCD" w:rsidP="00E37CCD">
                  <w:pPr>
                    <w:rPr>
                      <w:rFonts w:ascii="Times New Roman" w:hAnsi="Times New Roman" w:cs="Times New Roman"/>
                      <w:sz w:val="20"/>
                      <w:szCs w:val="20"/>
                    </w:rPr>
                  </w:pPr>
                </w:p>
              </w:tc>
            </w:tr>
            <w:tr w:rsidR="00E37CCD" w:rsidRPr="00F273F7" w14:paraId="0E8663E4" w14:textId="77777777" w:rsidTr="00E37CCD">
              <w:trPr>
                <w:trHeight w:val="207"/>
              </w:trPr>
              <w:tc>
                <w:tcPr>
                  <w:tcW w:w="2231" w:type="dxa"/>
                  <w:tcBorders>
                    <w:left w:val="single" w:sz="18" w:space="0" w:color="auto"/>
                  </w:tcBorders>
                </w:tcPr>
                <w:p w14:paraId="3003E618" w14:textId="77777777" w:rsidR="00E37CCD" w:rsidRPr="00F273F7" w:rsidRDefault="00E37CCD" w:rsidP="00E37CCD">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873" w:type="dxa"/>
                  <w:tcBorders>
                    <w:right w:val="single" w:sz="18" w:space="0" w:color="auto"/>
                  </w:tcBorders>
                </w:tcPr>
                <w:p w14:paraId="209EFE16" w14:textId="77777777" w:rsidR="00E37CCD" w:rsidRPr="005341CF" w:rsidRDefault="00E37CCD" w:rsidP="00E37CCD">
                  <w:pPr>
                    <w:rPr>
                      <w:rFonts w:ascii="Times New Roman" w:hAnsi="Times New Roman" w:cs="Times New Roman"/>
                      <w:sz w:val="20"/>
                      <w:szCs w:val="20"/>
                    </w:rPr>
                  </w:pPr>
                  <w:r w:rsidRPr="007E122B">
                    <w:rPr>
                      <w:rFonts w:ascii="Times New Roman" w:hAnsi="Times New Roman" w:cs="Times New Roman"/>
                      <w:sz w:val="18"/>
                      <w:szCs w:val="18"/>
                    </w:rPr>
                    <w:t>Birim Amiri</w:t>
                  </w:r>
                </w:p>
              </w:tc>
            </w:tr>
            <w:tr w:rsidR="00E37CCD" w:rsidRPr="00F273F7" w14:paraId="22018945" w14:textId="77777777" w:rsidTr="00E37CCD">
              <w:trPr>
                <w:trHeight w:val="405"/>
              </w:trPr>
              <w:tc>
                <w:tcPr>
                  <w:tcW w:w="2231" w:type="dxa"/>
                  <w:tcBorders>
                    <w:left w:val="single" w:sz="18" w:space="0" w:color="auto"/>
                  </w:tcBorders>
                </w:tcPr>
                <w:p w14:paraId="54B2E9C2" w14:textId="77777777" w:rsidR="00E37CCD" w:rsidRPr="00F273F7" w:rsidRDefault="00E37CCD" w:rsidP="00E37CCD">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873" w:type="dxa"/>
                  <w:tcBorders>
                    <w:right w:val="single" w:sz="18" w:space="0" w:color="auto"/>
                  </w:tcBorders>
                </w:tcPr>
                <w:p w14:paraId="6EBE9FB3" w14:textId="77777777" w:rsidR="00E37CCD" w:rsidRPr="005341CF" w:rsidRDefault="00E37CCD" w:rsidP="00E37CCD">
                  <w:pPr>
                    <w:rPr>
                      <w:rFonts w:ascii="Times New Roman" w:hAnsi="Times New Roman" w:cs="Times New Roman"/>
                      <w:sz w:val="20"/>
                      <w:szCs w:val="20"/>
                    </w:rPr>
                  </w:pPr>
                </w:p>
              </w:tc>
            </w:tr>
          </w:tbl>
          <w:p w14:paraId="6A3ACD85" w14:textId="77777777" w:rsidR="00E37CCD" w:rsidRDefault="00E37CCD" w:rsidP="007A4784">
            <w:pPr>
              <w:tabs>
                <w:tab w:val="left" w:pos="6420"/>
              </w:tabs>
              <w:rPr>
                <w:szCs w:val="20"/>
              </w:rPr>
            </w:pPr>
          </w:p>
          <w:p w14:paraId="17E7ABE4" w14:textId="26DA91ED" w:rsidR="00E37CCD" w:rsidRPr="00E37CCD" w:rsidRDefault="00E37CCD" w:rsidP="007A4784">
            <w:pPr>
              <w:tabs>
                <w:tab w:val="left" w:pos="6420"/>
              </w:tabs>
              <w:rPr>
                <w:rFonts w:ascii="Times New Roman" w:hAnsi="Times New Roman" w:cs="Times New Roman"/>
                <w:b/>
              </w:rPr>
            </w:pPr>
            <w:r w:rsidRPr="00E37CCD">
              <w:rPr>
                <w:rFonts w:ascii="Times New Roman" w:hAnsi="Times New Roman" w:cs="Times New Roman"/>
                <w:b/>
              </w:rPr>
              <w:t>Görev Alanı</w:t>
            </w:r>
          </w:p>
          <w:p w14:paraId="560BCA6B" w14:textId="4D68BF98" w:rsidR="00E37CCD" w:rsidRPr="00E37CCD" w:rsidRDefault="00E37CCD" w:rsidP="007A4784">
            <w:pPr>
              <w:tabs>
                <w:tab w:val="left" w:pos="6420"/>
              </w:tabs>
              <w:rPr>
                <w:sz w:val="26"/>
                <w:szCs w:val="24"/>
              </w:rPr>
            </w:pPr>
            <w:r w:rsidRPr="00E37CCD">
              <w:rPr>
                <w:rFonts w:ascii="Times New Roman" w:hAnsi="Times New Roman" w:cs="Times New Roman"/>
              </w:rPr>
              <w:t>Unvanının gerektirdiği yetkiler çerçevesinde sorumlu olduğu iş ve işlemleri kanun ve diğer mevzuat düzenlemelerine uygun olarak yerine getirmek</w:t>
            </w:r>
          </w:p>
          <w:p w14:paraId="371D1139" w14:textId="1861B7F4" w:rsidR="00E37CCD" w:rsidRDefault="00E37CCD" w:rsidP="007A4784">
            <w:pPr>
              <w:tabs>
                <w:tab w:val="left" w:pos="6420"/>
              </w:tabs>
              <w:rPr>
                <w:szCs w:val="20"/>
              </w:rPr>
            </w:pPr>
          </w:p>
          <w:p w14:paraId="77DAC3FC" w14:textId="6F37F802" w:rsidR="00E37CCD" w:rsidRDefault="00E37CCD" w:rsidP="007A4784">
            <w:pPr>
              <w:tabs>
                <w:tab w:val="left" w:pos="6420"/>
              </w:tabs>
              <w:rPr>
                <w:rFonts w:ascii="Times New Roman" w:hAnsi="Times New Roman" w:cs="Times New Roman"/>
                <w:b/>
              </w:rPr>
            </w:pPr>
            <w:r w:rsidRPr="00E37CCD">
              <w:rPr>
                <w:rFonts w:ascii="Times New Roman" w:hAnsi="Times New Roman" w:cs="Times New Roman"/>
                <w:b/>
              </w:rPr>
              <w:t>Temel Görev ve Sorumlulukları</w:t>
            </w:r>
          </w:p>
          <w:p w14:paraId="11407F49" w14:textId="77777777" w:rsidR="00E37CCD" w:rsidRPr="00E37CCD" w:rsidRDefault="00E37CCD" w:rsidP="00E37CCD">
            <w:pPr>
              <w:pStyle w:val="ListeParagraf"/>
              <w:numPr>
                <w:ilvl w:val="0"/>
                <w:numId w:val="3"/>
              </w:numPr>
              <w:jc w:val="both"/>
              <w:rPr>
                <w:rFonts w:ascii="Times New Roman" w:hAnsi="Times New Roman" w:cs="Times New Roman"/>
              </w:rPr>
            </w:pPr>
            <w:r w:rsidRPr="00E37CCD">
              <w:rPr>
                <w:rFonts w:ascii="Times New Roman" w:hAnsi="Times New Roman" w:cs="Times New Roman"/>
              </w:rPr>
              <w:t>Harcama birimince edinilen taşınırlardan muayene ve kabulü yapılanları cins ve niteliklerine göre sayarak, tartarak, ölçerek teslim almak, doğrudan tüketilmeyen ve kullanıma verilmeyen taşınırları sorumluluğundaki ambarlarda muhafaza etmek</w:t>
            </w:r>
          </w:p>
          <w:p w14:paraId="725FD168" w14:textId="77777777" w:rsidR="00E37CCD" w:rsidRPr="00E37CCD" w:rsidRDefault="00E37CCD" w:rsidP="00E37CCD">
            <w:pPr>
              <w:pStyle w:val="ListeParagraf"/>
              <w:numPr>
                <w:ilvl w:val="0"/>
                <w:numId w:val="3"/>
              </w:numPr>
              <w:jc w:val="both"/>
              <w:rPr>
                <w:rFonts w:ascii="Times New Roman" w:hAnsi="Times New Roman" w:cs="Times New Roman"/>
              </w:rPr>
            </w:pPr>
            <w:r w:rsidRPr="00E37CCD">
              <w:rPr>
                <w:rFonts w:ascii="Times New Roman" w:hAnsi="Times New Roman" w:cs="Times New Roman"/>
              </w:rPr>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14:paraId="60F18455" w14:textId="77777777" w:rsidR="00E37CCD" w:rsidRPr="00E37CCD" w:rsidRDefault="00E37CCD" w:rsidP="00E37CCD">
            <w:pPr>
              <w:pStyle w:val="ListeParagraf"/>
              <w:numPr>
                <w:ilvl w:val="0"/>
                <w:numId w:val="3"/>
              </w:numPr>
              <w:jc w:val="both"/>
              <w:rPr>
                <w:rFonts w:ascii="Times New Roman" w:hAnsi="Times New Roman" w:cs="Times New Roman"/>
              </w:rPr>
            </w:pPr>
            <w:r w:rsidRPr="00E37CCD">
              <w:rPr>
                <w:rFonts w:ascii="Times New Roman" w:hAnsi="Times New Roman" w:cs="Times New Roman"/>
              </w:rPr>
              <w:t>Taşınırların giriş ve çıkışına ilişkin kayıtları tutmak, bunlara ilişkin belge ve cetvelleri düzenlemek ve taşınır mal yönetim hesap cetvellerini istenilmesi halinde konsolide görevlisine göndermek</w:t>
            </w:r>
          </w:p>
          <w:p w14:paraId="2C6E8CF8" w14:textId="77777777" w:rsidR="00E37CCD" w:rsidRPr="00E37CCD" w:rsidRDefault="00E37CCD" w:rsidP="00E37CCD">
            <w:pPr>
              <w:pStyle w:val="ListeParagraf"/>
              <w:numPr>
                <w:ilvl w:val="0"/>
                <w:numId w:val="3"/>
              </w:numPr>
              <w:jc w:val="both"/>
              <w:rPr>
                <w:rFonts w:ascii="Times New Roman" w:hAnsi="Times New Roman" w:cs="Times New Roman"/>
              </w:rPr>
            </w:pPr>
            <w:r w:rsidRPr="00E37CCD">
              <w:rPr>
                <w:rFonts w:ascii="Times New Roman" w:hAnsi="Times New Roman" w:cs="Times New Roman"/>
              </w:rPr>
              <w:t>Tüketime veya kullanıma verilmesi uygun görülen taşınırları ilgililere teslim etmek</w:t>
            </w:r>
          </w:p>
          <w:p w14:paraId="2822C2A3" w14:textId="77777777" w:rsidR="00E37CCD" w:rsidRPr="00E37CCD" w:rsidRDefault="00E37CCD" w:rsidP="00E37CCD">
            <w:pPr>
              <w:pStyle w:val="ListeParagraf"/>
              <w:numPr>
                <w:ilvl w:val="0"/>
                <w:numId w:val="3"/>
              </w:numPr>
              <w:jc w:val="both"/>
              <w:rPr>
                <w:rFonts w:ascii="Times New Roman" w:hAnsi="Times New Roman" w:cs="Times New Roman"/>
              </w:rPr>
            </w:pPr>
            <w:r w:rsidRPr="00E37CCD">
              <w:rPr>
                <w:rFonts w:ascii="Times New Roman" w:hAnsi="Times New Roman" w:cs="Times New Roman"/>
              </w:rPr>
              <w:t>Taşınırların yangına, ıslanmaya, bozulmaya, çalınmaya ve benzeri tehlikelere karşı korunması için gerekli tedbirleri almak ve alınmasını sağlamak</w:t>
            </w:r>
          </w:p>
          <w:p w14:paraId="5891B810" w14:textId="77777777" w:rsidR="00E37CCD" w:rsidRPr="00E37CCD" w:rsidRDefault="00E37CCD" w:rsidP="00E37CCD">
            <w:pPr>
              <w:pStyle w:val="ListeParagraf"/>
              <w:numPr>
                <w:ilvl w:val="0"/>
                <w:numId w:val="3"/>
              </w:numPr>
              <w:jc w:val="both"/>
              <w:rPr>
                <w:rFonts w:ascii="Times New Roman" w:hAnsi="Times New Roman" w:cs="Times New Roman"/>
              </w:rPr>
            </w:pPr>
            <w:r w:rsidRPr="00E37CCD">
              <w:rPr>
                <w:rFonts w:ascii="Times New Roman" w:hAnsi="Times New Roman" w:cs="Times New Roman"/>
              </w:rPr>
              <w:t>Ambarda çalınma veya olağanüstü nedenlerden dolayı meydana gelen azalmaları harcama yetkilisine bildirmek</w:t>
            </w:r>
          </w:p>
          <w:p w14:paraId="694F1746" w14:textId="77777777" w:rsidR="00E37CCD" w:rsidRPr="00E37CCD" w:rsidRDefault="00E37CCD" w:rsidP="00E37CCD">
            <w:pPr>
              <w:pStyle w:val="ListeParagraf"/>
              <w:numPr>
                <w:ilvl w:val="0"/>
                <w:numId w:val="3"/>
              </w:numPr>
              <w:jc w:val="both"/>
              <w:rPr>
                <w:rFonts w:ascii="Times New Roman" w:hAnsi="Times New Roman" w:cs="Times New Roman"/>
              </w:rPr>
            </w:pPr>
            <w:r w:rsidRPr="00E37CCD">
              <w:rPr>
                <w:rFonts w:ascii="Times New Roman" w:hAnsi="Times New Roman" w:cs="Times New Roman"/>
              </w:rPr>
              <w:t>Ambar sayımını ve stok kontrolünü yapmak, harcama yetkilisince belirlenen asgari stok seviyesinin altına düşen taşınırları harcama yetkilisine bildirmek</w:t>
            </w:r>
          </w:p>
          <w:p w14:paraId="1A3CD3FD" w14:textId="77777777" w:rsidR="00E37CCD" w:rsidRPr="00E37CCD" w:rsidRDefault="00E37CCD" w:rsidP="00E37CCD">
            <w:pPr>
              <w:pStyle w:val="ListeParagraf"/>
              <w:numPr>
                <w:ilvl w:val="0"/>
                <w:numId w:val="3"/>
              </w:numPr>
              <w:jc w:val="both"/>
              <w:rPr>
                <w:rFonts w:ascii="Times New Roman" w:hAnsi="Times New Roman" w:cs="Times New Roman"/>
              </w:rPr>
            </w:pPr>
            <w:r w:rsidRPr="00E37CCD">
              <w:rPr>
                <w:rFonts w:ascii="Times New Roman" w:hAnsi="Times New Roman" w:cs="Times New Roman"/>
              </w:rPr>
              <w:t xml:space="preserve">Kullanımda bulunan dayanıklı taşınırları bulundukları yerde kontrol etmek, sayımlarını yapmak ve yaptırmak </w:t>
            </w:r>
          </w:p>
          <w:p w14:paraId="2A9D588B" w14:textId="77777777" w:rsidR="00E37CCD" w:rsidRPr="00E37CCD" w:rsidRDefault="00E37CCD" w:rsidP="00E37CCD">
            <w:pPr>
              <w:pStyle w:val="ListeParagraf"/>
              <w:numPr>
                <w:ilvl w:val="0"/>
                <w:numId w:val="3"/>
              </w:numPr>
              <w:jc w:val="both"/>
              <w:rPr>
                <w:rFonts w:ascii="Times New Roman" w:hAnsi="Times New Roman" w:cs="Times New Roman"/>
              </w:rPr>
            </w:pPr>
            <w:r w:rsidRPr="00E37CCD">
              <w:rPr>
                <w:rFonts w:ascii="Times New Roman" w:hAnsi="Times New Roman" w:cs="Times New Roman"/>
              </w:rPr>
              <w:t>Harcama biriminin malzeme ihtiyaç planlamasının yapılmasına yardımcı olmak</w:t>
            </w:r>
          </w:p>
          <w:p w14:paraId="715A98D8" w14:textId="77777777" w:rsidR="00E37CCD" w:rsidRPr="00E37CCD" w:rsidRDefault="00E37CCD" w:rsidP="00E37CCD">
            <w:pPr>
              <w:pStyle w:val="ListeParagraf"/>
              <w:numPr>
                <w:ilvl w:val="0"/>
                <w:numId w:val="3"/>
              </w:numPr>
              <w:jc w:val="both"/>
              <w:rPr>
                <w:rFonts w:ascii="Times New Roman" w:hAnsi="Times New Roman" w:cs="Times New Roman"/>
              </w:rPr>
            </w:pPr>
            <w:r w:rsidRPr="00E37CCD">
              <w:rPr>
                <w:rFonts w:ascii="Times New Roman" w:hAnsi="Times New Roman" w:cs="Times New Roman"/>
              </w:rPr>
              <w:t>Kayıtlarını tuttuğu taşınırların yönetim hesabını hazırlamak ve harcama yetkilisine sunulmak üzere taşınır kontrol yetkilisine teslim etmek</w:t>
            </w:r>
          </w:p>
          <w:p w14:paraId="3BA69A31" w14:textId="77777777" w:rsidR="00E37CCD" w:rsidRPr="00E37CCD" w:rsidRDefault="00E37CCD" w:rsidP="00E37CCD">
            <w:pPr>
              <w:pStyle w:val="ListeParagraf"/>
              <w:numPr>
                <w:ilvl w:val="0"/>
                <w:numId w:val="3"/>
              </w:numPr>
              <w:jc w:val="both"/>
              <w:rPr>
                <w:rFonts w:ascii="Times New Roman" w:hAnsi="Times New Roman" w:cs="Times New Roman"/>
              </w:rPr>
            </w:pPr>
            <w:r w:rsidRPr="00E37CCD">
              <w:rPr>
                <w:rFonts w:ascii="Times New Roman" w:hAnsi="Times New Roman" w:cs="Times New Roman"/>
              </w:rPr>
              <w:t>Ambarlarında kasıt, kusur, ihmal veya tedbirsizlikleri nedeniyle meydana gelen kayıp ve noksanlıklardan sorumlu olmak</w:t>
            </w:r>
          </w:p>
          <w:p w14:paraId="45F5C933" w14:textId="77777777" w:rsidR="00E37CCD" w:rsidRPr="00E37CCD" w:rsidRDefault="00E37CCD" w:rsidP="00682502">
            <w:pPr>
              <w:pStyle w:val="ListeParagraf"/>
              <w:numPr>
                <w:ilvl w:val="0"/>
                <w:numId w:val="3"/>
              </w:numPr>
              <w:tabs>
                <w:tab w:val="left" w:pos="6420"/>
              </w:tabs>
              <w:jc w:val="both"/>
              <w:rPr>
                <w:sz w:val="30"/>
                <w:szCs w:val="28"/>
              </w:rPr>
            </w:pPr>
            <w:r w:rsidRPr="00E37CCD">
              <w:rPr>
                <w:rFonts w:ascii="Times New Roman" w:hAnsi="Times New Roman" w:cs="Times New Roman"/>
              </w:rPr>
              <w:t>Ambarlarını devir ve teslim etmeden, görevlerinden ayrılmamak</w:t>
            </w:r>
          </w:p>
          <w:p w14:paraId="513249A7" w14:textId="04016E6C" w:rsidR="00E37CCD" w:rsidRPr="00E37CCD" w:rsidRDefault="00E37CCD" w:rsidP="00682502">
            <w:pPr>
              <w:pStyle w:val="ListeParagraf"/>
              <w:numPr>
                <w:ilvl w:val="0"/>
                <w:numId w:val="3"/>
              </w:numPr>
              <w:tabs>
                <w:tab w:val="left" w:pos="6420"/>
              </w:tabs>
              <w:jc w:val="both"/>
              <w:rPr>
                <w:sz w:val="30"/>
                <w:szCs w:val="28"/>
              </w:rPr>
            </w:pPr>
            <w:r w:rsidRPr="00E37CCD">
              <w:rPr>
                <w:rFonts w:ascii="Times New Roman" w:hAnsi="Times New Roman" w:cs="Times New Roman"/>
              </w:rPr>
              <w:t>Yaptığı işlemlerin doğruluğundan harcama yetkilisine karşı sorumlu olmak</w:t>
            </w:r>
          </w:p>
          <w:p w14:paraId="088C6E97" w14:textId="77777777" w:rsidR="00E37CCD" w:rsidRDefault="00E37CCD" w:rsidP="00E37CCD">
            <w:pPr>
              <w:tabs>
                <w:tab w:val="left" w:pos="6420"/>
              </w:tabs>
              <w:rPr>
                <w:rFonts w:ascii="Times New Roman" w:hAnsi="Times New Roman" w:cs="Times New Roman"/>
                <w:b/>
              </w:rPr>
            </w:pPr>
          </w:p>
          <w:p w14:paraId="3CEA3A47" w14:textId="2974FFF7" w:rsidR="00E37CCD" w:rsidRPr="00E37CCD" w:rsidRDefault="00E37CCD" w:rsidP="00E37CCD">
            <w:pPr>
              <w:tabs>
                <w:tab w:val="left" w:pos="6420"/>
              </w:tabs>
              <w:rPr>
                <w:rFonts w:ascii="Times New Roman" w:hAnsi="Times New Roman" w:cs="Times New Roman"/>
                <w:b/>
              </w:rPr>
            </w:pPr>
            <w:r w:rsidRPr="00E37CCD">
              <w:rPr>
                <w:rFonts w:ascii="Times New Roman" w:hAnsi="Times New Roman" w:cs="Times New Roman"/>
                <w:b/>
              </w:rPr>
              <w:t>Yetkileri/Yetkinlik (Aranan Nitelikler)</w:t>
            </w:r>
          </w:p>
          <w:p w14:paraId="00CA8632" w14:textId="77777777" w:rsidR="00E37CCD" w:rsidRPr="00E37CCD" w:rsidRDefault="00E37CCD" w:rsidP="00E37CCD">
            <w:pPr>
              <w:pStyle w:val="ListeParagraf"/>
              <w:numPr>
                <w:ilvl w:val="0"/>
                <w:numId w:val="3"/>
              </w:numPr>
              <w:tabs>
                <w:tab w:val="left" w:pos="6420"/>
              </w:tabs>
              <w:jc w:val="both"/>
              <w:rPr>
                <w:rFonts w:ascii="Times New Roman" w:hAnsi="Times New Roman" w:cs="Times New Roman"/>
              </w:rPr>
            </w:pPr>
            <w:r w:rsidRPr="00E37CCD">
              <w:rPr>
                <w:rFonts w:ascii="Times New Roman" w:hAnsi="Times New Roman" w:cs="Times New Roman"/>
              </w:rPr>
              <w:t>657 sayılı Devlet Memurları Kanunu’nda belirtilen şartları taşımak</w:t>
            </w:r>
          </w:p>
          <w:p w14:paraId="063E9AA4" w14:textId="748ADBD1" w:rsidR="00E37CCD" w:rsidRPr="00E37CCD" w:rsidRDefault="00E37CCD" w:rsidP="00E37CCD">
            <w:pPr>
              <w:pStyle w:val="ListeParagraf"/>
              <w:numPr>
                <w:ilvl w:val="0"/>
                <w:numId w:val="3"/>
              </w:numPr>
              <w:tabs>
                <w:tab w:val="left" w:pos="6420"/>
              </w:tabs>
              <w:jc w:val="both"/>
              <w:rPr>
                <w:rFonts w:ascii="Times New Roman" w:hAnsi="Times New Roman" w:cs="Times New Roman"/>
              </w:rPr>
            </w:pPr>
            <w:r w:rsidRPr="00E37CCD">
              <w:rPr>
                <w:rFonts w:ascii="Times New Roman" w:hAnsi="Times New Roman" w:cs="Times New Roman"/>
              </w:rPr>
              <w:t>Faaliyetlerin en iyi şekilde sürdürebilmesi için gerekli karar verme ve sorun çözme niteliklerine sahip olmak</w:t>
            </w:r>
          </w:p>
          <w:p w14:paraId="07D0FF2C" w14:textId="3EC714D3" w:rsidR="00E37CCD" w:rsidRDefault="00E37CCD" w:rsidP="007A4784">
            <w:pPr>
              <w:tabs>
                <w:tab w:val="left" w:pos="6420"/>
              </w:tabs>
              <w:rPr>
                <w:szCs w:val="20"/>
              </w:rPr>
            </w:pPr>
          </w:p>
          <w:p w14:paraId="7676AB1B" w14:textId="7F171C67" w:rsidR="00E37CCD" w:rsidRPr="00E37CCD" w:rsidRDefault="00E37CCD" w:rsidP="00E37CCD">
            <w:pPr>
              <w:tabs>
                <w:tab w:val="left" w:pos="6420"/>
              </w:tabs>
              <w:rPr>
                <w:rFonts w:ascii="Times New Roman" w:hAnsi="Times New Roman" w:cs="Times New Roman"/>
                <w:b/>
              </w:rPr>
            </w:pPr>
            <w:r w:rsidRPr="00E37CCD">
              <w:rPr>
                <w:rFonts w:ascii="Times New Roman" w:hAnsi="Times New Roman" w:cs="Times New Roman"/>
                <w:b/>
              </w:rPr>
              <w:t>Bilgi (Yasal Dayanak)</w:t>
            </w:r>
          </w:p>
          <w:p w14:paraId="4988DEE1" w14:textId="77777777" w:rsidR="00E37CCD" w:rsidRPr="00E37CCD" w:rsidRDefault="00E37CCD" w:rsidP="00E37CCD">
            <w:pPr>
              <w:pStyle w:val="ListeParagraf"/>
              <w:numPr>
                <w:ilvl w:val="0"/>
                <w:numId w:val="3"/>
              </w:numPr>
              <w:tabs>
                <w:tab w:val="left" w:pos="6420"/>
              </w:tabs>
              <w:jc w:val="both"/>
              <w:rPr>
                <w:rFonts w:ascii="Times New Roman" w:hAnsi="Times New Roman" w:cs="Times New Roman"/>
              </w:rPr>
            </w:pPr>
            <w:r w:rsidRPr="00E37CCD">
              <w:rPr>
                <w:rFonts w:ascii="Times New Roman" w:hAnsi="Times New Roman" w:cs="Times New Roman"/>
              </w:rPr>
              <w:t>657 sayılı Devlet Memurları Kanunu</w:t>
            </w:r>
          </w:p>
          <w:p w14:paraId="7E253BF8" w14:textId="22DB39C1" w:rsidR="00E37CCD" w:rsidRPr="00E37CCD" w:rsidRDefault="00E37CCD" w:rsidP="00E37CCD">
            <w:pPr>
              <w:pStyle w:val="ListeParagraf"/>
              <w:numPr>
                <w:ilvl w:val="0"/>
                <w:numId w:val="3"/>
              </w:numPr>
              <w:tabs>
                <w:tab w:val="left" w:pos="6420"/>
              </w:tabs>
              <w:jc w:val="both"/>
              <w:rPr>
                <w:rFonts w:ascii="Times New Roman" w:hAnsi="Times New Roman" w:cs="Times New Roman"/>
              </w:rPr>
            </w:pPr>
            <w:r w:rsidRPr="00E37CCD">
              <w:rPr>
                <w:rFonts w:ascii="Times New Roman" w:hAnsi="Times New Roman" w:cs="Times New Roman"/>
              </w:rPr>
              <w:t>Taşınır Mal Yönetmeliği</w:t>
            </w:r>
          </w:p>
          <w:p w14:paraId="2D705565" w14:textId="77777777" w:rsidR="00E37CCD" w:rsidRDefault="00E37CCD" w:rsidP="007A4784">
            <w:pPr>
              <w:tabs>
                <w:tab w:val="left" w:pos="6420"/>
              </w:tabs>
              <w:rPr>
                <w:szCs w:val="20"/>
              </w:rPr>
            </w:pPr>
          </w:p>
          <w:p w14:paraId="0982272F" w14:textId="77777777" w:rsidR="00E37CCD" w:rsidRPr="00E37CCD" w:rsidRDefault="00E37CCD" w:rsidP="00E37CCD">
            <w:pPr>
              <w:rPr>
                <w:rFonts w:ascii="Times New Roman" w:hAnsi="Times New Roman" w:cs="Times New Roman"/>
              </w:rPr>
            </w:pPr>
            <w:r w:rsidRPr="00E37CCD">
              <w:rPr>
                <w:rFonts w:ascii="Times New Roman" w:hAnsi="Times New Roman" w:cs="Times New Roman"/>
              </w:rPr>
              <w:t>Bu dokümanda açıklanan görev tanımını okudum. Görevimi burada belirtilen kapsamda yerine getirmeyi kabul ediyorum.</w:t>
            </w:r>
          </w:p>
          <w:p w14:paraId="6F960C0F" w14:textId="468DAE2C" w:rsidR="00E37CCD" w:rsidRPr="00E37CCD" w:rsidRDefault="00E37CCD" w:rsidP="00E37CCD">
            <w:pPr>
              <w:rPr>
                <w:rFonts w:ascii="Times New Roman" w:hAnsi="Times New Roman" w:cs="Times New Roman"/>
              </w:rPr>
            </w:pPr>
            <w:r w:rsidRPr="00E37CCD">
              <w:rPr>
                <w:rFonts w:ascii="Times New Roman" w:hAnsi="Times New Roman" w:cs="Times New Roman"/>
              </w:rPr>
              <w:t xml:space="preserve">                                                                                                                                                                  </w:t>
            </w:r>
            <w:proofErr w:type="gramStart"/>
            <w:r w:rsidRPr="00E37CCD">
              <w:rPr>
                <w:rFonts w:ascii="Times New Roman" w:hAnsi="Times New Roman" w:cs="Times New Roman"/>
              </w:rPr>
              <w:t>Tarih :</w:t>
            </w:r>
            <w:proofErr w:type="gramEnd"/>
            <w:r w:rsidRPr="00E37CCD">
              <w:rPr>
                <w:rFonts w:ascii="Times New Roman" w:hAnsi="Times New Roman" w:cs="Times New Roman"/>
              </w:rPr>
              <w:t xml:space="preserve">  …./…./2021</w:t>
            </w:r>
          </w:p>
        </w:tc>
      </w:tr>
    </w:tbl>
    <w:p w14:paraId="55595F17" w14:textId="77777777" w:rsidR="00EF10BB" w:rsidRPr="007A4784" w:rsidRDefault="00EF10BB" w:rsidP="007A4784">
      <w:pPr>
        <w:tabs>
          <w:tab w:val="left" w:pos="6420"/>
        </w:tabs>
        <w:rPr>
          <w:szCs w:val="20"/>
        </w:rPr>
      </w:pPr>
    </w:p>
    <w:sectPr w:rsidR="00EF10BB" w:rsidRPr="007A4784" w:rsidSect="00832E8A">
      <w:headerReference w:type="default" r:id="rId7"/>
      <w:footerReference w:type="default" r:id="rId8"/>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D046" w14:textId="77777777" w:rsidR="0071228E" w:rsidRDefault="0071228E" w:rsidP="002B2BC7">
      <w:r>
        <w:separator/>
      </w:r>
    </w:p>
  </w:endnote>
  <w:endnote w:type="continuationSeparator" w:id="0">
    <w:p w14:paraId="297EB157" w14:textId="77777777" w:rsidR="0071228E" w:rsidRDefault="0071228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1D80"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6B446DA0"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44F2928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28EC8636"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14E58370"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43F00D8B" w14:textId="77777777" w:rsidR="00832E8A" w:rsidRDefault="00832E8A" w:rsidP="00832E8A">
          <w:pPr>
            <w:tabs>
              <w:tab w:val="left" w:pos="4414"/>
            </w:tabs>
            <w:rPr>
              <w:b/>
              <w:szCs w:val="20"/>
            </w:rPr>
          </w:pPr>
          <w:r>
            <w:rPr>
              <w:noProof/>
              <w:lang w:eastAsia="tr-TR"/>
            </w:rPr>
            <w:drawing>
              <wp:inline distT="0" distB="0" distL="0" distR="0" wp14:anchorId="2BCB0C62" wp14:editId="27A6DACD">
                <wp:extent cx="1162050" cy="438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422D5C2B"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B2E950D"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518EC5E"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2830810E"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3C4AF" w14:textId="77777777" w:rsidR="00832E8A" w:rsidRDefault="00832E8A" w:rsidP="00832E8A">
          <w:pPr>
            <w:widowControl/>
            <w:autoSpaceDE/>
            <w:autoSpaceDN/>
            <w:rPr>
              <w:b/>
              <w:szCs w:val="20"/>
            </w:rPr>
          </w:pPr>
        </w:p>
      </w:tc>
    </w:tr>
  </w:tbl>
  <w:p w14:paraId="6135BB5B"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2EB1" w14:textId="77777777" w:rsidR="0071228E" w:rsidRDefault="0071228E" w:rsidP="002B2BC7">
      <w:r>
        <w:separator/>
      </w:r>
    </w:p>
  </w:footnote>
  <w:footnote w:type="continuationSeparator" w:id="0">
    <w:p w14:paraId="388486A7" w14:textId="77777777" w:rsidR="0071228E" w:rsidRDefault="0071228E"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9826"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E8C442C" w14:textId="77777777" w:rsidTr="009D0ACB">
      <w:trPr>
        <w:trHeight w:val="170"/>
      </w:trPr>
      <w:tc>
        <w:tcPr>
          <w:tcW w:w="2166" w:type="dxa"/>
          <w:vMerge w:val="restart"/>
          <w:tcBorders>
            <w:top w:val="single" w:sz="4" w:space="0" w:color="auto"/>
            <w:left w:val="single" w:sz="4" w:space="0" w:color="auto"/>
            <w:right w:val="nil"/>
          </w:tcBorders>
        </w:tcPr>
        <w:p w14:paraId="56FEDD91" w14:textId="77777777" w:rsidR="002B2BC7" w:rsidRDefault="002B2BC7" w:rsidP="00741FA6">
          <w:pPr>
            <w:pStyle w:val="stBilgi"/>
          </w:pPr>
          <w:r>
            <w:rPr>
              <w:noProof/>
              <w:lang w:eastAsia="tr-TR"/>
            </w:rPr>
            <w:drawing>
              <wp:inline distT="0" distB="0" distL="0" distR="0" wp14:anchorId="1D504B73" wp14:editId="2C6B4F39">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26E4231A" w14:textId="77777777" w:rsidR="00E37CCD" w:rsidRDefault="00E37CCD" w:rsidP="000C38DC">
          <w:pPr>
            <w:jc w:val="center"/>
            <w:rPr>
              <w:rFonts w:ascii="Times New Roman" w:hAnsi="Times New Roman" w:cs="Times New Roman"/>
              <w:b/>
              <w:sz w:val="24"/>
              <w:szCs w:val="24"/>
            </w:rPr>
          </w:pPr>
        </w:p>
        <w:p w14:paraId="0A86F5F2" w14:textId="2D6F6E38"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7695F876" w14:textId="3ED0A29F"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64FB8739" w14:textId="443F5967" w:rsidR="00E37CCD" w:rsidRDefault="00E37CCD" w:rsidP="000C38DC">
          <w:pPr>
            <w:tabs>
              <w:tab w:val="left" w:pos="4809"/>
            </w:tabs>
            <w:jc w:val="center"/>
            <w:rPr>
              <w:rFonts w:ascii="Times New Roman" w:hAnsi="Times New Roman" w:cs="Times New Roman"/>
              <w:b/>
              <w:sz w:val="24"/>
              <w:szCs w:val="24"/>
            </w:rPr>
          </w:pPr>
          <w:r>
            <w:rPr>
              <w:rFonts w:ascii="Times New Roman" w:hAnsi="Times New Roman" w:cs="Times New Roman"/>
              <w:b/>
              <w:sz w:val="24"/>
              <w:szCs w:val="24"/>
            </w:rPr>
            <w:t>TAŞINIR KAYIT YETKİLİSİ</w:t>
          </w:r>
        </w:p>
        <w:p w14:paraId="4D558AB3" w14:textId="6FDDDCE0" w:rsidR="00E37CCD" w:rsidRPr="000C38DC" w:rsidRDefault="00E37CCD" w:rsidP="000C38DC">
          <w:pPr>
            <w:tabs>
              <w:tab w:val="left" w:pos="4809"/>
            </w:tabs>
            <w:jc w:val="center"/>
            <w:rPr>
              <w:rFonts w:ascii="Times New Roman" w:hAnsi="Times New Roman" w:cs="Times New Roman"/>
              <w:b/>
              <w:sz w:val="24"/>
              <w:szCs w:val="24"/>
            </w:rPr>
          </w:pPr>
          <w:r>
            <w:rPr>
              <w:rFonts w:ascii="Times New Roman" w:hAnsi="Times New Roman" w:cs="Times New Roman"/>
              <w:b/>
              <w:sz w:val="24"/>
              <w:szCs w:val="24"/>
            </w:rPr>
            <w:t>GÖREV TANIMI</w:t>
          </w:r>
        </w:p>
        <w:p w14:paraId="7269C5DE" w14:textId="77777777" w:rsidR="000C38DC" w:rsidRDefault="000C38DC" w:rsidP="000C38DC">
          <w:pPr>
            <w:pStyle w:val="stBilgi"/>
            <w:jc w:val="center"/>
          </w:pPr>
        </w:p>
      </w:tc>
      <w:tc>
        <w:tcPr>
          <w:tcW w:w="236" w:type="dxa"/>
          <w:vMerge w:val="restart"/>
          <w:tcBorders>
            <w:top w:val="single" w:sz="4" w:space="0" w:color="auto"/>
            <w:left w:val="nil"/>
            <w:bottom w:val="nil"/>
            <w:right w:val="dotted" w:sz="4" w:space="0" w:color="auto"/>
          </w:tcBorders>
        </w:tcPr>
        <w:p w14:paraId="5ED8D15A" w14:textId="77777777" w:rsidR="002B2BC7" w:rsidRDefault="002B2BC7" w:rsidP="00B02952">
          <w:pPr>
            <w:jc w:val="center"/>
          </w:pPr>
        </w:p>
        <w:p w14:paraId="3EE465B4" w14:textId="77777777" w:rsidR="002B2BC7" w:rsidRDefault="002B2BC7" w:rsidP="00B02952">
          <w:pPr>
            <w:jc w:val="center"/>
          </w:pPr>
        </w:p>
        <w:p w14:paraId="5B1E7578" w14:textId="77777777" w:rsidR="002B2BC7" w:rsidRDefault="002B2BC7" w:rsidP="00B02952">
          <w:pPr>
            <w:jc w:val="center"/>
          </w:pPr>
        </w:p>
        <w:p w14:paraId="3A8D5695"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5B3F71BC"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2BFB30CF" w14:textId="1D429EC9"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65561C">
            <w:rPr>
              <w:rFonts w:ascii="Times New Roman" w:hAnsi="Times New Roman" w:cs="Times New Roman"/>
              <w:b/>
              <w:sz w:val="18"/>
              <w:szCs w:val="18"/>
            </w:rPr>
            <w:t>039</w:t>
          </w:r>
        </w:p>
      </w:tc>
    </w:tr>
    <w:tr w:rsidR="002B2BC7" w14:paraId="393009D4" w14:textId="77777777" w:rsidTr="009D0ACB">
      <w:trPr>
        <w:trHeight w:val="314"/>
      </w:trPr>
      <w:tc>
        <w:tcPr>
          <w:tcW w:w="2166" w:type="dxa"/>
          <w:vMerge/>
          <w:tcBorders>
            <w:left w:val="single" w:sz="4" w:space="0" w:color="auto"/>
            <w:right w:val="nil"/>
          </w:tcBorders>
        </w:tcPr>
        <w:p w14:paraId="4620370F"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CED0394" w14:textId="77777777" w:rsidR="002B2BC7" w:rsidRDefault="002B2BC7" w:rsidP="00741FA6">
          <w:pPr>
            <w:pStyle w:val="stBilgi"/>
          </w:pPr>
        </w:p>
      </w:tc>
      <w:tc>
        <w:tcPr>
          <w:tcW w:w="236" w:type="dxa"/>
          <w:vMerge/>
          <w:tcBorders>
            <w:left w:val="nil"/>
            <w:bottom w:val="nil"/>
            <w:right w:val="dotted" w:sz="4" w:space="0" w:color="auto"/>
          </w:tcBorders>
        </w:tcPr>
        <w:p w14:paraId="0BAF296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9D3DF5B"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302C93D4" w14:textId="77777777" w:rsidR="002B2BC7" w:rsidRPr="00016C85" w:rsidRDefault="002B2BC7" w:rsidP="00741FA6">
          <w:pPr>
            <w:contextualSpacing/>
            <w:rPr>
              <w:rFonts w:ascii="Times New Roman" w:hAnsi="Times New Roman" w:cs="Times New Roman"/>
              <w:b/>
              <w:sz w:val="18"/>
              <w:szCs w:val="18"/>
            </w:rPr>
          </w:pPr>
        </w:p>
      </w:tc>
    </w:tr>
    <w:tr w:rsidR="002B2BC7" w14:paraId="0EC94F41" w14:textId="77777777" w:rsidTr="009D0ACB">
      <w:trPr>
        <w:trHeight w:val="314"/>
      </w:trPr>
      <w:tc>
        <w:tcPr>
          <w:tcW w:w="2166" w:type="dxa"/>
          <w:vMerge/>
          <w:tcBorders>
            <w:left w:val="single" w:sz="4" w:space="0" w:color="auto"/>
            <w:right w:val="nil"/>
          </w:tcBorders>
        </w:tcPr>
        <w:p w14:paraId="02F5CD61"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2AD4C108" w14:textId="77777777" w:rsidR="002B2BC7" w:rsidRDefault="002B2BC7" w:rsidP="00741FA6">
          <w:pPr>
            <w:pStyle w:val="stBilgi"/>
          </w:pPr>
        </w:p>
      </w:tc>
      <w:tc>
        <w:tcPr>
          <w:tcW w:w="236" w:type="dxa"/>
          <w:vMerge/>
          <w:tcBorders>
            <w:left w:val="nil"/>
            <w:bottom w:val="nil"/>
            <w:right w:val="dotted" w:sz="4" w:space="0" w:color="auto"/>
          </w:tcBorders>
        </w:tcPr>
        <w:p w14:paraId="3EFE0BA0"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310E10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29968717"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3F446F8A" w14:textId="77777777" w:rsidTr="009D0ACB">
      <w:trPr>
        <w:trHeight w:val="314"/>
      </w:trPr>
      <w:tc>
        <w:tcPr>
          <w:tcW w:w="2166" w:type="dxa"/>
          <w:vMerge/>
          <w:tcBorders>
            <w:left w:val="single" w:sz="4" w:space="0" w:color="auto"/>
            <w:right w:val="nil"/>
          </w:tcBorders>
        </w:tcPr>
        <w:p w14:paraId="5BF2388B"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67014B8" w14:textId="77777777" w:rsidR="002B2BC7" w:rsidRDefault="002B2BC7" w:rsidP="00741FA6">
          <w:pPr>
            <w:pStyle w:val="stBilgi"/>
          </w:pPr>
        </w:p>
      </w:tc>
      <w:tc>
        <w:tcPr>
          <w:tcW w:w="236" w:type="dxa"/>
          <w:vMerge/>
          <w:tcBorders>
            <w:left w:val="nil"/>
            <w:bottom w:val="nil"/>
            <w:right w:val="dotted" w:sz="4" w:space="0" w:color="auto"/>
          </w:tcBorders>
        </w:tcPr>
        <w:p w14:paraId="44D7CA15"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5706F8E"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657471F3"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7775C689" w14:textId="77777777" w:rsidTr="009D0ACB">
      <w:trPr>
        <w:trHeight w:val="314"/>
      </w:trPr>
      <w:tc>
        <w:tcPr>
          <w:tcW w:w="2166" w:type="dxa"/>
          <w:vMerge/>
          <w:tcBorders>
            <w:left w:val="single" w:sz="4" w:space="0" w:color="auto"/>
            <w:right w:val="nil"/>
          </w:tcBorders>
        </w:tcPr>
        <w:p w14:paraId="3F77C910"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71695309" w14:textId="77777777" w:rsidR="000117F2" w:rsidRDefault="000117F2" w:rsidP="00741FA6">
          <w:pPr>
            <w:pStyle w:val="stBilgi"/>
          </w:pPr>
        </w:p>
      </w:tc>
      <w:tc>
        <w:tcPr>
          <w:tcW w:w="236" w:type="dxa"/>
          <w:vMerge/>
          <w:tcBorders>
            <w:left w:val="nil"/>
            <w:bottom w:val="nil"/>
            <w:right w:val="dotted" w:sz="4" w:space="0" w:color="auto"/>
          </w:tcBorders>
        </w:tcPr>
        <w:p w14:paraId="70A37382"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9932A27"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2DC4F19C"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14:paraId="16553198" w14:textId="77777777" w:rsidTr="009D0ACB">
      <w:trPr>
        <w:trHeight w:val="347"/>
      </w:trPr>
      <w:tc>
        <w:tcPr>
          <w:tcW w:w="2166" w:type="dxa"/>
          <w:vMerge/>
          <w:tcBorders>
            <w:left w:val="single" w:sz="4" w:space="0" w:color="auto"/>
            <w:bottom w:val="single" w:sz="4" w:space="0" w:color="auto"/>
            <w:right w:val="nil"/>
          </w:tcBorders>
        </w:tcPr>
        <w:p w14:paraId="7C4E5FF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65C38939" w14:textId="77777777" w:rsidR="000117F2" w:rsidRDefault="000117F2" w:rsidP="00741FA6">
          <w:pPr>
            <w:pStyle w:val="stBilgi"/>
          </w:pPr>
        </w:p>
      </w:tc>
      <w:tc>
        <w:tcPr>
          <w:tcW w:w="236" w:type="dxa"/>
          <w:vMerge/>
          <w:tcBorders>
            <w:left w:val="nil"/>
            <w:bottom w:val="single" w:sz="4" w:space="0" w:color="auto"/>
            <w:right w:val="nil"/>
          </w:tcBorders>
        </w:tcPr>
        <w:p w14:paraId="19744679"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CC03F9D" w14:textId="77777777" w:rsidR="000117F2" w:rsidRPr="009D225A" w:rsidRDefault="000117F2" w:rsidP="00741FA6">
          <w:pPr>
            <w:contextualSpacing/>
            <w:rPr>
              <w:rFonts w:ascii="Times New Roman" w:hAnsi="Times New Roman" w:cs="Times New Roman"/>
              <w:b/>
              <w:sz w:val="20"/>
            </w:rPr>
          </w:pPr>
        </w:p>
      </w:tc>
    </w:tr>
  </w:tbl>
  <w:p w14:paraId="5D5C599A" w14:textId="77777777" w:rsidR="002B2BC7" w:rsidRDefault="002B2BC7" w:rsidP="00E37CCD">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D15AC1"/>
    <w:multiLevelType w:val="hybridMultilevel"/>
    <w:tmpl w:val="C53E72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9BD43E1"/>
    <w:multiLevelType w:val="hybridMultilevel"/>
    <w:tmpl w:val="1C2E7292"/>
    <w:lvl w:ilvl="0" w:tplc="D2A20888">
      <w:start w:val="1"/>
      <w:numFmt w:val="bullet"/>
      <w:lvlText w:val=""/>
      <w:lvlJc w:val="left"/>
      <w:pPr>
        <w:ind w:left="720" w:hanging="360"/>
      </w:pPr>
      <w:rPr>
        <w:rFonts w:ascii="Symbol" w:hAnsi="Symbol" w:hint="default"/>
        <w:sz w:val="20"/>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1119"/>
    <w:rsid w:val="000756BA"/>
    <w:rsid w:val="000C38DC"/>
    <w:rsid w:val="000E7F62"/>
    <w:rsid w:val="001329B4"/>
    <w:rsid w:val="001416C4"/>
    <w:rsid w:val="001725C7"/>
    <w:rsid w:val="00197A6A"/>
    <w:rsid w:val="001D68C4"/>
    <w:rsid w:val="001D7A35"/>
    <w:rsid w:val="00223970"/>
    <w:rsid w:val="002752C1"/>
    <w:rsid w:val="00284436"/>
    <w:rsid w:val="002B2BC7"/>
    <w:rsid w:val="002C519C"/>
    <w:rsid w:val="002E016E"/>
    <w:rsid w:val="002E7116"/>
    <w:rsid w:val="002F63FF"/>
    <w:rsid w:val="003170FC"/>
    <w:rsid w:val="00386DF4"/>
    <w:rsid w:val="003928B5"/>
    <w:rsid w:val="003B6A63"/>
    <w:rsid w:val="003F23A3"/>
    <w:rsid w:val="00407A6D"/>
    <w:rsid w:val="0042577E"/>
    <w:rsid w:val="0043464C"/>
    <w:rsid w:val="00451A01"/>
    <w:rsid w:val="004D2BF9"/>
    <w:rsid w:val="004D3285"/>
    <w:rsid w:val="00517FAC"/>
    <w:rsid w:val="0058377F"/>
    <w:rsid w:val="005D5A18"/>
    <w:rsid w:val="00617749"/>
    <w:rsid w:val="0065561C"/>
    <w:rsid w:val="0067007B"/>
    <w:rsid w:val="006934C2"/>
    <w:rsid w:val="00710396"/>
    <w:rsid w:val="0071228E"/>
    <w:rsid w:val="00725B72"/>
    <w:rsid w:val="00745301"/>
    <w:rsid w:val="00747EAF"/>
    <w:rsid w:val="00757A3B"/>
    <w:rsid w:val="00775EF7"/>
    <w:rsid w:val="007A4784"/>
    <w:rsid w:val="007A491B"/>
    <w:rsid w:val="007B7F45"/>
    <w:rsid w:val="007E122B"/>
    <w:rsid w:val="007E18EA"/>
    <w:rsid w:val="00806EC0"/>
    <w:rsid w:val="00832E8A"/>
    <w:rsid w:val="00873AE1"/>
    <w:rsid w:val="008C0738"/>
    <w:rsid w:val="0092731F"/>
    <w:rsid w:val="0093355E"/>
    <w:rsid w:val="009D0ACB"/>
    <w:rsid w:val="009E0FD7"/>
    <w:rsid w:val="009F3E9D"/>
    <w:rsid w:val="00A36B58"/>
    <w:rsid w:val="00A831A8"/>
    <w:rsid w:val="00A866F1"/>
    <w:rsid w:val="00A94C9D"/>
    <w:rsid w:val="00AC3375"/>
    <w:rsid w:val="00B02952"/>
    <w:rsid w:val="00B31A6E"/>
    <w:rsid w:val="00B45D14"/>
    <w:rsid w:val="00BA66CA"/>
    <w:rsid w:val="00CA38DD"/>
    <w:rsid w:val="00CE2339"/>
    <w:rsid w:val="00D425A6"/>
    <w:rsid w:val="00DA07A3"/>
    <w:rsid w:val="00DC29D5"/>
    <w:rsid w:val="00DF6798"/>
    <w:rsid w:val="00E17654"/>
    <w:rsid w:val="00E37CCD"/>
    <w:rsid w:val="00E5606A"/>
    <w:rsid w:val="00E85595"/>
    <w:rsid w:val="00E85788"/>
    <w:rsid w:val="00ED11FF"/>
    <w:rsid w:val="00EE6049"/>
    <w:rsid w:val="00EF10BB"/>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3631F"/>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7E122B"/>
    <w:pPr>
      <w:widowControl/>
      <w:autoSpaceDE/>
      <w:autoSpaceDN/>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zekai ayık</cp:lastModifiedBy>
  <cp:revision>6</cp:revision>
  <cp:lastPrinted>2021-04-08T05:58:00Z</cp:lastPrinted>
  <dcterms:created xsi:type="dcterms:W3CDTF">2021-08-25T08:28:00Z</dcterms:created>
  <dcterms:modified xsi:type="dcterms:W3CDTF">2021-09-09T07:12:00Z</dcterms:modified>
</cp:coreProperties>
</file>