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6D2E03">
        <w:trPr>
          <w:trHeight w:val="9900"/>
        </w:trPr>
        <w:tc>
          <w:tcPr>
            <w:tcW w:w="11512" w:type="dxa"/>
            <w:tcBorders>
              <w:top w:val="single" w:sz="4" w:space="0" w:color="auto"/>
              <w:left w:val="single" w:sz="4" w:space="0" w:color="auto"/>
              <w:bottom w:val="single" w:sz="4" w:space="0" w:color="auto"/>
              <w:right w:val="single" w:sz="4" w:space="0" w:color="auto"/>
            </w:tcBorders>
          </w:tcPr>
          <w:tbl>
            <w:tblPr>
              <w:tblStyle w:val="TabloKlavuzu"/>
              <w:tblW w:w="11234" w:type="dxa"/>
              <w:tblLook w:val="04A0" w:firstRow="1" w:lastRow="0" w:firstColumn="1" w:lastColumn="0" w:noHBand="0" w:noVBand="1"/>
            </w:tblPr>
            <w:tblGrid>
              <w:gridCol w:w="2419"/>
              <w:gridCol w:w="8815"/>
            </w:tblGrid>
            <w:tr w:rsidR="00A506A9" w:rsidRPr="00F273F7" w14:paraId="724C93CD" w14:textId="77777777" w:rsidTr="00B04C25">
              <w:trPr>
                <w:trHeight w:val="249"/>
              </w:trPr>
              <w:tc>
                <w:tcPr>
                  <w:tcW w:w="241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881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B04C25">
              <w:trPr>
                <w:trHeight w:val="249"/>
              </w:trPr>
              <w:tc>
                <w:tcPr>
                  <w:tcW w:w="241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881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B04C25">
              <w:trPr>
                <w:trHeight w:val="260"/>
              </w:trPr>
              <w:tc>
                <w:tcPr>
                  <w:tcW w:w="241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881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B04C25">
              <w:trPr>
                <w:trHeight w:val="227"/>
              </w:trPr>
              <w:tc>
                <w:tcPr>
                  <w:tcW w:w="241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8815" w:type="dxa"/>
                  <w:tcBorders>
                    <w:right w:val="single" w:sz="18" w:space="0" w:color="auto"/>
                  </w:tcBorders>
                </w:tcPr>
                <w:p w14:paraId="6C7ADB6D" w14:textId="017F232B" w:rsidR="00A506A9" w:rsidRPr="00926FC4" w:rsidRDefault="00B34C29" w:rsidP="00A506A9">
                  <w:pPr>
                    <w:rPr>
                      <w:rFonts w:ascii="Times New Roman" w:hAnsi="Times New Roman" w:cs="Times New Roman"/>
                      <w:sz w:val="24"/>
                      <w:szCs w:val="24"/>
                    </w:rPr>
                  </w:pPr>
                  <w:r>
                    <w:rPr>
                      <w:rFonts w:ascii="Times New Roman" w:hAnsi="Times New Roman" w:cs="Times New Roman"/>
                      <w:sz w:val="24"/>
                      <w:szCs w:val="24"/>
                    </w:rPr>
                    <w:t xml:space="preserve">Harita </w:t>
                  </w:r>
                  <w:r w:rsidR="00E100DC">
                    <w:rPr>
                      <w:rFonts w:ascii="Times New Roman" w:hAnsi="Times New Roman" w:cs="Times New Roman"/>
                      <w:sz w:val="24"/>
                      <w:szCs w:val="24"/>
                    </w:rPr>
                    <w:t>Teknisyeni</w:t>
                  </w:r>
                </w:p>
              </w:tc>
            </w:tr>
            <w:tr w:rsidR="00A506A9" w:rsidRPr="00F273F7" w14:paraId="5F408E4E" w14:textId="77777777" w:rsidTr="00B04C25">
              <w:trPr>
                <w:trHeight w:val="249"/>
              </w:trPr>
              <w:tc>
                <w:tcPr>
                  <w:tcW w:w="241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8815" w:type="dxa"/>
                  <w:tcBorders>
                    <w:right w:val="single" w:sz="18" w:space="0" w:color="auto"/>
                  </w:tcBorders>
                </w:tcPr>
                <w:p w14:paraId="2D638DB8" w14:textId="77777777" w:rsidR="00A506A9" w:rsidRPr="00926FC4" w:rsidRDefault="00A506A9" w:rsidP="00D06CC3">
                  <w:pPr>
                    <w:rPr>
                      <w:rFonts w:ascii="Times New Roman" w:hAnsi="Times New Roman" w:cs="Times New Roman"/>
                      <w:sz w:val="24"/>
                      <w:szCs w:val="24"/>
                    </w:rPr>
                  </w:pPr>
                </w:p>
              </w:tc>
            </w:tr>
            <w:tr w:rsidR="00A506A9" w:rsidRPr="00F273F7" w14:paraId="721C70C1" w14:textId="77777777" w:rsidTr="00B04C25">
              <w:trPr>
                <w:trHeight w:val="227"/>
              </w:trPr>
              <w:tc>
                <w:tcPr>
                  <w:tcW w:w="241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8815" w:type="dxa"/>
                  <w:tcBorders>
                    <w:right w:val="single" w:sz="18" w:space="0" w:color="auto"/>
                  </w:tcBorders>
                </w:tcPr>
                <w:p w14:paraId="7CA8C863" w14:textId="034FCF4B" w:rsidR="00A506A9" w:rsidRPr="00926FC4" w:rsidRDefault="000D5A44" w:rsidP="00D06CC3">
                  <w:pPr>
                    <w:rPr>
                      <w:rFonts w:ascii="Times New Roman" w:hAnsi="Times New Roman" w:cs="Times New Roman"/>
                      <w:sz w:val="24"/>
                      <w:szCs w:val="24"/>
                    </w:rPr>
                  </w:pPr>
                  <w:r w:rsidRPr="00926FC4">
                    <w:rPr>
                      <w:rFonts w:ascii="Times New Roman" w:hAnsi="Times New Roman" w:cs="Times New Roman"/>
                      <w:sz w:val="24"/>
                      <w:szCs w:val="24"/>
                    </w:rPr>
                    <w:t xml:space="preserve">Birim Amiri  </w:t>
                  </w:r>
                </w:p>
              </w:tc>
            </w:tr>
            <w:tr w:rsidR="00A506A9" w:rsidRPr="00F273F7" w14:paraId="06651605" w14:textId="77777777" w:rsidTr="00B04C25">
              <w:trPr>
                <w:trHeight w:val="444"/>
              </w:trPr>
              <w:tc>
                <w:tcPr>
                  <w:tcW w:w="241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881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Default="00266196" w:rsidP="00D06CC3">
            <w:pPr>
              <w:rPr>
                <w:rFonts w:ascii="Times New Roman" w:hAnsi="Times New Roman" w:cs="Times New Roman"/>
                <w:b/>
              </w:rPr>
            </w:pPr>
            <w:r w:rsidRPr="00266196">
              <w:rPr>
                <w:rFonts w:ascii="Times New Roman" w:hAnsi="Times New Roman" w:cs="Times New Roman"/>
                <w:b/>
              </w:rPr>
              <w:t>Görev Alanı</w:t>
            </w:r>
          </w:p>
          <w:p w14:paraId="39482ABA" w14:textId="750E8052" w:rsidR="00B34C29" w:rsidRDefault="006D2E03" w:rsidP="006D2E03">
            <w:pPr>
              <w:pStyle w:val="AralkYok"/>
              <w:jc w:val="both"/>
              <w:rPr>
                <w:rFonts w:ascii="Times New Roman" w:hAnsi="Times New Roman" w:cs="Times New Roman"/>
                <w:sz w:val="24"/>
                <w:szCs w:val="24"/>
              </w:rPr>
            </w:pPr>
            <w:r w:rsidRPr="006D2E03">
              <w:rPr>
                <w:rFonts w:ascii="Times New Roman" w:hAnsi="Times New Roman" w:cs="Times New Roman"/>
                <w:sz w:val="24"/>
                <w:szCs w:val="24"/>
              </w:rPr>
              <w:t xml:space="preserve">Üniversite mülkiyetinde, yönetiminde veya kullanımında bulunan </w:t>
            </w:r>
            <w:r>
              <w:rPr>
                <w:rFonts w:ascii="Times New Roman" w:hAnsi="Times New Roman" w:cs="Times New Roman"/>
                <w:sz w:val="24"/>
                <w:szCs w:val="24"/>
              </w:rPr>
              <w:t>taşınmazların Kamu İdarelerine a</w:t>
            </w:r>
            <w:r w:rsidRPr="006D2E03">
              <w:rPr>
                <w:rFonts w:ascii="Times New Roman" w:hAnsi="Times New Roman" w:cs="Times New Roman"/>
                <w:sz w:val="24"/>
                <w:szCs w:val="24"/>
              </w:rPr>
              <w:t>it Taşınmazların Kaydına İlişkin Yönetmelik doğrultusunda envanter kayıtlarının yapılması ve muhasebe kayıtları için gerekli olan taşınmaz bilgilerinin Strateji ve Geliştirme Daire Başkanlığına gönderilmesi işlerini, Üniversitenin yatırım programı kapsamındaki bina ve tesislerinin uygulama projelerinin ve teknik dokümanlarının kurumun ihtiyaç ve gerekleri doğrultusunda hazırlanmasının sağlanması, yapım işlerinin de bu doğrultuda sağlıklı yapılmasının sağlanması görevlerini yürütür.</w:t>
            </w:r>
          </w:p>
          <w:p w14:paraId="485DAE1E" w14:textId="77777777" w:rsidR="00B04C25" w:rsidRPr="006D2E03" w:rsidRDefault="00B04C25" w:rsidP="006D2E03">
            <w:pPr>
              <w:pStyle w:val="AralkYok"/>
              <w:jc w:val="both"/>
              <w:rPr>
                <w:rFonts w:ascii="Times New Roman" w:hAnsi="Times New Roman" w:cs="Times New Roman"/>
                <w:sz w:val="24"/>
                <w:szCs w:val="24"/>
              </w:rPr>
            </w:pPr>
          </w:p>
          <w:p w14:paraId="7BECCEBD" w14:textId="0B197C63" w:rsidR="00E20337" w:rsidRDefault="00E20337" w:rsidP="00E20337">
            <w:pPr>
              <w:rPr>
                <w:rFonts w:ascii="Times New Roman" w:hAnsi="Times New Roman" w:cs="Times New Roman"/>
                <w:b/>
              </w:rPr>
            </w:pPr>
            <w:r w:rsidRPr="00E20337">
              <w:rPr>
                <w:rFonts w:ascii="Times New Roman" w:hAnsi="Times New Roman" w:cs="Times New Roman"/>
                <w:b/>
              </w:rPr>
              <w:t xml:space="preserve">Temel Görev ve Sorumlulukları </w:t>
            </w:r>
          </w:p>
          <w:p w14:paraId="6BC58E78" w14:textId="77777777" w:rsidR="00384275" w:rsidRDefault="00384275" w:rsidP="00E20337">
            <w:pPr>
              <w:rPr>
                <w:rFonts w:ascii="Times New Roman" w:hAnsi="Times New Roman" w:cs="Times New Roman"/>
                <w:b/>
              </w:rPr>
            </w:pPr>
            <w:bookmarkStart w:id="0" w:name="_GoBack"/>
            <w:bookmarkEnd w:id="0"/>
          </w:p>
          <w:p w14:paraId="2CE5605A" w14:textId="77777777"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Kurumun yatırım programı planlamasına ilişkin, mesleğine ilişkin teknik ve teknolojik yenilikleri ve gelişmeleri araştırmak, Başkanlığın vizyonunu ve misyonunu benimsemek.</w:t>
            </w:r>
          </w:p>
          <w:p w14:paraId="76AE20F4" w14:textId="47EA76CF"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İhtiyaç halinde mesleği ile ilgili konularda teknik rapor düzenlemek.</w:t>
            </w:r>
          </w:p>
          <w:p w14:paraId="6B45D99E" w14:textId="45BC810D"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Yapımı planlanan inşaatların, harita işlerini içeren yaklaşık maliyet hesaplarını ve pursantaj tablolarını ihaleye esas olacak şekilde hazırlamak veya hizmet satın alarak hazırlatmak, hazırlanan tabloları incelemek.</w:t>
            </w:r>
          </w:p>
          <w:p w14:paraId="1A622902" w14:textId="555E7B52"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İhale işlemlerinde verilen görev çerçevesinde ihale işlemlerini yürütmek, komisyonlarda görev almak.</w:t>
            </w:r>
          </w:p>
          <w:p w14:paraId="108512A5" w14:textId="22C782DC" w:rsidR="006D2E03" w:rsidRPr="006C396B" w:rsidRDefault="006D2E03" w:rsidP="006C396B">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Hizmet satın alma şeklinde yapılacak proje işlerinde işin yaklaşık maliyetinin hesaplanarak ihale olurunun alınmasından, projelerin bitirilerek kabulünün yapılmasına kadarki süreçleri ilgili kanun, yönetmelik, sözleşme, iş programı, şartname ve eklerindeki kaidelere göre yapmak, yaptırmak.</w:t>
            </w:r>
          </w:p>
          <w:tbl>
            <w:tblPr>
              <w:tblW w:w="0" w:type="auto"/>
              <w:tblLook w:val="0000" w:firstRow="0" w:lastRow="0" w:firstColumn="0" w:lastColumn="0" w:noHBand="0" w:noVBand="0"/>
            </w:tblPr>
            <w:tblGrid>
              <w:gridCol w:w="11296"/>
            </w:tblGrid>
            <w:tr w:rsidR="006D2E03" w:rsidRPr="006D2E03" w14:paraId="5E29F651" w14:textId="77777777" w:rsidTr="00384275">
              <w:trPr>
                <w:trHeight w:val="2804"/>
              </w:trPr>
              <w:tc>
                <w:tcPr>
                  <w:tcW w:w="0" w:type="auto"/>
                </w:tcPr>
                <w:p w14:paraId="1A0E740E" w14:textId="71720E60"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 xml:space="preserve">Binaların geçici kabul ve kesin kabulünde uzman üye olarak görev yapmak, muayene ve kontrol işlemlerinde uzman üye olarak bulunmak, İşin geçici ve kesin kabullerini sözleşme ve eklerinde yer alan hususlara uygun olarak yapmak ve Başkanlığının onayına sunulmasını sağlamak. </w:t>
                  </w:r>
                </w:p>
                <w:p w14:paraId="378701DF" w14:textId="3F9E5C15"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 xml:space="preserve">Kamulaştırmaya konu bina ve arsaların kıymet takdiri çalışmalarına katılmak. </w:t>
                  </w:r>
                </w:p>
                <w:p w14:paraId="5B5B4AAE" w14:textId="4E1F4DE4"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 xml:space="preserve">Verilen görevleri zamanında, eksiksiz, işgücü, zaman ve malzeme tasarrufu sağlayacak şekilde yerine getirmek. </w:t>
                  </w:r>
                </w:p>
                <w:p w14:paraId="584CCD40" w14:textId="21FBFA86"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 xml:space="preserve">Görev ve sorumluluğundaki faaliyetleri ilgilendiren yasal mevzuatı ve değişiklikleri sürekli takip etmek. </w:t>
                  </w:r>
                </w:p>
                <w:p w14:paraId="156AFA80" w14:textId="5AC6A039"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 xml:space="preserve">Görev ve sorumluluğundaki faaliyetler ile ilgili sorun, öneri ve tavsiyeleri üst yöneticilerine iletmek. </w:t>
                  </w:r>
                </w:p>
                <w:p w14:paraId="4418C9B4" w14:textId="10FD97BB"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 xml:space="preserve">Görev ve sorumluluğundaki faaliyetler ile ilgili evrak, dosya vb. dokümanları muhafaza etmek. </w:t>
                  </w:r>
                </w:p>
                <w:p w14:paraId="05FEE9FE" w14:textId="6BB29F6C"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 xml:space="preserve">Kendisine teslim edilen veya kullanımında olan taşınır mallar ile tüketim malzemelerini korumak, görevinin niteliklerine uygun kullanmak. </w:t>
                  </w:r>
                </w:p>
                <w:p w14:paraId="1F636275" w14:textId="3E9ADECE" w:rsidR="006D2E03" w:rsidRPr="00020F44" w:rsidRDefault="006D2E03" w:rsidP="006D2E03">
                  <w:pPr>
                    <w:pStyle w:val="AralkYok"/>
                    <w:numPr>
                      <w:ilvl w:val="0"/>
                      <w:numId w:val="14"/>
                    </w:numPr>
                    <w:jc w:val="both"/>
                    <w:rPr>
                      <w:rFonts w:ascii="Times New Roman" w:hAnsi="Times New Roman" w:cs="Times New Roman"/>
                      <w:sz w:val="24"/>
                      <w:szCs w:val="24"/>
                    </w:rPr>
                  </w:pPr>
                  <w:r w:rsidRPr="00020F44">
                    <w:rPr>
                      <w:rFonts w:ascii="Times New Roman" w:hAnsi="Times New Roman" w:cs="Times New Roman"/>
                      <w:sz w:val="24"/>
                      <w:szCs w:val="24"/>
                    </w:rPr>
                    <w:t xml:space="preserve">Bağlı bulunduğu yönetici veya üst yöneticileri tarafından verilen diğer iş ve işlemleri ilgili mevzuat hükümlerine göre yapmak. </w:t>
                  </w:r>
                </w:p>
                <w:p w14:paraId="175CCCD0" w14:textId="4BDB294A" w:rsidR="00B04C25" w:rsidRPr="00B04C25" w:rsidRDefault="002A4326" w:rsidP="002A4326">
                  <w:pPr>
                    <w:pStyle w:val="AralkYok"/>
                    <w:numPr>
                      <w:ilvl w:val="0"/>
                      <w:numId w:val="14"/>
                    </w:numPr>
                    <w:jc w:val="both"/>
                    <w:rPr>
                      <w:rFonts w:ascii="Times New Roman" w:hAnsi="Times New Roman" w:cs="Times New Roman"/>
                      <w:sz w:val="24"/>
                      <w:szCs w:val="24"/>
                    </w:rPr>
                  </w:pPr>
                  <w:r>
                    <w:rPr>
                      <w:rFonts w:ascii="Times New Roman" w:hAnsi="Times New Roman" w:cs="Times New Roman"/>
                      <w:sz w:val="24"/>
                      <w:szCs w:val="24"/>
                    </w:rPr>
                    <w:t>Harita Teknisyeni;</w:t>
                  </w:r>
                  <w:r w:rsidR="006D2E03" w:rsidRPr="00020F44">
                    <w:rPr>
                      <w:rFonts w:ascii="Times New Roman" w:hAnsi="Times New Roman" w:cs="Times New Roman"/>
                      <w:sz w:val="24"/>
                      <w:szCs w:val="24"/>
                    </w:rPr>
                    <w:t xml:space="preserve"> yaptığı iş ve işlemlerden dolayı </w:t>
                  </w:r>
                  <w:r w:rsidR="006C396B">
                    <w:rPr>
                      <w:rFonts w:ascii="Times New Roman" w:hAnsi="Times New Roman" w:cs="Times New Roman"/>
                      <w:sz w:val="24"/>
                      <w:szCs w:val="24"/>
                    </w:rPr>
                    <w:t xml:space="preserve">Etüd Proje ve İhale </w:t>
                  </w:r>
                  <w:r w:rsidR="006D2E03" w:rsidRPr="00020F44">
                    <w:rPr>
                      <w:rFonts w:ascii="Times New Roman" w:hAnsi="Times New Roman" w:cs="Times New Roman"/>
                      <w:sz w:val="24"/>
                      <w:szCs w:val="24"/>
                    </w:rPr>
                    <w:t>Şube Müdürüne ve Daire Başkanına karşı sorumludur.</w:t>
                  </w:r>
                </w:p>
              </w:tc>
            </w:tr>
          </w:tbl>
          <w:p w14:paraId="28C84B7C" w14:textId="77777777" w:rsidR="00B04C25" w:rsidRDefault="00B04C25" w:rsidP="00EF1094">
            <w:pPr>
              <w:rPr>
                <w:rFonts w:ascii="Times New Roman" w:hAnsi="Times New Roman" w:cs="Times New Roman"/>
                <w:b/>
              </w:rPr>
            </w:pPr>
          </w:p>
          <w:p w14:paraId="31E1522D" w14:textId="15E261A2" w:rsidR="00EF1094" w:rsidRDefault="00EF1094" w:rsidP="00EF1094">
            <w:pPr>
              <w:rPr>
                <w:rFonts w:ascii="Times New Roman" w:hAnsi="Times New Roman" w:cs="Times New Roman"/>
                <w:b/>
              </w:rPr>
            </w:pPr>
            <w:r>
              <w:rPr>
                <w:rFonts w:ascii="Times New Roman" w:hAnsi="Times New Roman" w:cs="Times New Roman"/>
                <w:b/>
              </w:rPr>
              <w:lastRenderedPageBreak/>
              <w:t>Yetkileri/Yetkinlik (Aranan Nitelikler)</w:t>
            </w:r>
          </w:p>
          <w:p w14:paraId="2C1A542D" w14:textId="77777777" w:rsidR="00EF1094" w:rsidRDefault="00EF1094" w:rsidP="00EF1094">
            <w:pPr>
              <w:pStyle w:val="TableParagraph"/>
              <w:numPr>
                <w:ilvl w:val="0"/>
                <w:numId w:val="15"/>
              </w:numPr>
              <w:spacing w:before="209"/>
              <w:jc w:val="both"/>
            </w:pPr>
            <w:r>
              <w:t>657 sayılı Devlet Memurları Kanunu’nda belirtilen şartları taşımak</w:t>
            </w:r>
          </w:p>
          <w:p w14:paraId="091C154C" w14:textId="77777777" w:rsidR="00EF1094" w:rsidRDefault="00EF1094" w:rsidP="00EF1094">
            <w:pPr>
              <w:pStyle w:val="TableParagraph"/>
              <w:numPr>
                <w:ilvl w:val="0"/>
                <w:numId w:val="15"/>
              </w:numPr>
              <w:spacing w:before="209"/>
              <w:jc w:val="both"/>
              <w:rPr>
                <w:b/>
              </w:rPr>
            </w:pPr>
            <w:r>
              <w:t>Faaliyetlerin en iyi şekilde sürdürebilmesi için gerekli karar verme ve sorun çözme niteliklerine sahip olmak</w:t>
            </w:r>
          </w:p>
          <w:p w14:paraId="1569BB03" w14:textId="77777777" w:rsidR="00EF1094" w:rsidRDefault="00EF1094" w:rsidP="00EF1094">
            <w:pPr>
              <w:rPr>
                <w:rFonts w:ascii="Times New Roman" w:hAnsi="Times New Roman" w:cs="Times New Roman"/>
                <w:b/>
              </w:rPr>
            </w:pPr>
          </w:p>
          <w:p w14:paraId="143810A0" w14:textId="77777777" w:rsidR="00EF1094" w:rsidRDefault="00EF1094" w:rsidP="00EF1094">
            <w:pPr>
              <w:rPr>
                <w:rFonts w:ascii="Times New Roman" w:hAnsi="Times New Roman" w:cs="Times New Roman"/>
                <w:b/>
              </w:rPr>
            </w:pPr>
            <w:r>
              <w:rPr>
                <w:rFonts w:ascii="Times New Roman" w:hAnsi="Times New Roman" w:cs="Times New Roman"/>
                <w:b/>
              </w:rPr>
              <w:t>Bilgi (Yasal Dayanak)</w:t>
            </w:r>
          </w:p>
          <w:p w14:paraId="45E275E2" w14:textId="77777777" w:rsidR="00EF1094" w:rsidRDefault="00EF1094" w:rsidP="00EF1094">
            <w:pPr>
              <w:pStyle w:val="TableParagraph"/>
              <w:numPr>
                <w:ilvl w:val="0"/>
                <w:numId w:val="15"/>
              </w:numPr>
              <w:tabs>
                <w:tab w:val="left" w:pos="829"/>
              </w:tabs>
              <w:spacing w:before="124"/>
            </w:pPr>
            <w:r>
              <w:t>657 sayılı Devlet Memurları</w:t>
            </w:r>
            <w:r>
              <w:rPr>
                <w:spacing w:val="2"/>
              </w:rPr>
              <w:t xml:space="preserve"> </w:t>
            </w:r>
            <w:r>
              <w:t>Kanunu</w:t>
            </w:r>
          </w:p>
          <w:p w14:paraId="702C4CEF" w14:textId="4D535231" w:rsidR="006D2E03" w:rsidRPr="006D2E03" w:rsidRDefault="006D2E03" w:rsidP="006D2E03">
            <w:pPr>
              <w:pStyle w:val="AralkYok"/>
              <w:jc w:val="both"/>
            </w:pPr>
          </w:p>
          <w:tbl>
            <w:tblPr>
              <w:tblW w:w="0" w:type="auto"/>
              <w:tblBorders>
                <w:top w:val="nil"/>
                <w:left w:val="nil"/>
                <w:bottom w:val="nil"/>
                <w:right w:val="nil"/>
              </w:tblBorders>
              <w:tblLook w:val="0000" w:firstRow="0" w:lastRow="0" w:firstColumn="0" w:lastColumn="0" w:noHBand="0" w:noVBand="0"/>
            </w:tblPr>
            <w:tblGrid>
              <w:gridCol w:w="11296"/>
            </w:tblGrid>
            <w:tr w:rsidR="006D2E03" w:rsidRPr="006D2E03" w14:paraId="670601B5" w14:textId="77777777">
              <w:trPr>
                <w:trHeight w:val="4399"/>
              </w:trPr>
              <w:tc>
                <w:tcPr>
                  <w:tcW w:w="0" w:type="auto"/>
                </w:tcPr>
                <w:p w14:paraId="3EF86096" w14:textId="77777777" w:rsidR="002B37C0" w:rsidRPr="002B37C0" w:rsidRDefault="002B37C0" w:rsidP="002B37C0">
                  <w:pPr>
                    <w:pStyle w:val="AralkYok"/>
                    <w:numPr>
                      <w:ilvl w:val="0"/>
                      <w:numId w:val="12"/>
                    </w:numPr>
                    <w:jc w:val="both"/>
                    <w:rPr>
                      <w:rFonts w:ascii="Times New Roman" w:hAnsi="Times New Roman" w:cs="Times New Roman"/>
                      <w:sz w:val="24"/>
                      <w:szCs w:val="24"/>
                    </w:rPr>
                  </w:pPr>
                  <w:r w:rsidRPr="002B37C0">
                    <w:rPr>
                      <w:rFonts w:ascii="Times New Roman" w:hAnsi="Times New Roman" w:cs="Times New Roman"/>
                      <w:sz w:val="24"/>
                      <w:szCs w:val="24"/>
                    </w:rPr>
                    <w:t>124 sayılı Yükseköğretim Üst Kuruluşları ile Yükseköğretim Kurumlarının İdari Teşkilatı Hakkında Kanun Hükmünde Kararname</w:t>
                  </w:r>
                </w:p>
                <w:p w14:paraId="599E292A" w14:textId="77E2D106" w:rsidR="002B37C0" w:rsidRDefault="002B37C0" w:rsidP="002B37C0">
                  <w:pPr>
                    <w:pStyle w:val="AralkYok"/>
                    <w:ind w:left="360"/>
                    <w:jc w:val="both"/>
                    <w:rPr>
                      <w:rFonts w:ascii="Times New Roman" w:hAnsi="Times New Roman" w:cs="Times New Roman"/>
                      <w:sz w:val="24"/>
                      <w:szCs w:val="24"/>
                    </w:rPr>
                  </w:pPr>
                </w:p>
                <w:p w14:paraId="5379D1E2" w14:textId="70D1EB64" w:rsidR="00B04C25" w:rsidRDefault="00B04C25" w:rsidP="002B37C0">
                  <w:pPr>
                    <w:pStyle w:val="AralkYok"/>
                    <w:ind w:left="360"/>
                    <w:jc w:val="both"/>
                    <w:rPr>
                      <w:rFonts w:ascii="Times New Roman" w:hAnsi="Times New Roman" w:cs="Times New Roman"/>
                      <w:sz w:val="24"/>
                      <w:szCs w:val="24"/>
                    </w:rPr>
                  </w:pPr>
                </w:p>
                <w:p w14:paraId="40404C78" w14:textId="0DEB5C52" w:rsidR="00B04C25" w:rsidRDefault="00B04C25" w:rsidP="002B37C0">
                  <w:pPr>
                    <w:pStyle w:val="AralkYok"/>
                    <w:ind w:left="360"/>
                    <w:jc w:val="both"/>
                    <w:rPr>
                      <w:rFonts w:ascii="Times New Roman" w:hAnsi="Times New Roman" w:cs="Times New Roman"/>
                      <w:sz w:val="24"/>
                      <w:szCs w:val="24"/>
                    </w:rPr>
                  </w:pPr>
                </w:p>
                <w:p w14:paraId="19417CD3" w14:textId="30C33628" w:rsidR="00B04C25" w:rsidRDefault="00B04C25" w:rsidP="002B37C0">
                  <w:pPr>
                    <w:pStyle w:val="AralkYok"/>
                    <w:ind w:left="360"/>
                    <w:jc w:val="both"/>
                    <w:rPr>
                      <w:rFonts w:ascii="Times New Roman" w:hAnsi="Times New Roman" w:cs="Times New Roman"/>
                      <w:sz w:val="24"/>
                      <w:szCs w:val="24"/>
                    </w:rPr>
                  </w:pPr>
                </w:p>
                <w:p w14:paraId="239E25D3" w14:textId="77777777" w:rsidR="002B37C0" w:rsidRPr="002B37C0" w:rsidRDefault="002B37C0" w:rsidP="00B04C25">
                  <w:pPr>
                    <w:pStyle w:val="AralkYok"/>
                    <w:jc w:val="both"/>
                    <w:rPr>
                      <w:rFonts w:ascii="Times New Roman" w:hAnsi="Times New Roman" w:cs="Times New Roman"/>
                      <w:sz w:val="24"/>
                      <w:szCs w:val="24"/>
                    </w:rPr>
                  </w:pPr>
                  <w:r w:rsidRPr="002B37C0">
                    <w:rPr>
                      <w:rFonts w:ascii="Times New Roman" w:hAnsi="Times New Roman" w:cs="Times New Roman"/>
                      <w:sz w:val="24"/>
                      <w:szCs w:val="24"/>
                    </w:rPr>
                    <w:t>Bu dokümanda açıklanan görev tanımını okudum. Görevimi burada belirtilen kapsamda yerine getirmeyi kabul ediyorum.</w:t>
                  </w:r>
                </w:p>
                <w:p w14:paraId="051DC2E8" w14:textId="1D92DF47" w:rsidR="002B37C0" w:rsidRPr="002B37C0" w:rsidRDefault="002B37C0" w:rsidP="002B37C0">
                  <w:pPr>
                    <w:pStyle w:val="AralkYok"/>
                    <w:ind w:left="720"/>
                    <w:jc w:val="both"/>
                    <w:rPr>
                      <w:rFonts w:ascii="Times New Roman" w:hAnsi="Times New Roman" w:cs="Times New Roman"/>
                      <w:sz w:val="24"/>
                      <w:szCs w:val="24"/>
                    </w:rPr>
                  </w:pPr>
                  <w:r w:rsidRPr="002B37C0">
                    <w:rPr>
                      <w:rFonts w:ascii="Times New Roman" w:hAnsi="Times New Roman" w:cs="Times New Roman"/>
                      <w:sz w:val="24"/>
                      <w:szCs w:val="24"/>
                    </w:rPr>
                    <w:t xml:space="preserve">                                                                                 </w:t>
                  </w:r>
                  <w:r>
                    <w:rPr>
                      <w:rFonts w:ascii="Times New Roman" w:hAnsi="Times New Roman" w:cs="Times New Roman"/>
                      <w:sz w:val="24"/>
                      <w:szCs w:val="24"/>
                    </w:rPr>
                    <w:t xml:space="preserve">                        </w:t>
                  </w:r>
                  <w:r w:rsidR="00B04C25">
                    <w:rPr>
                      <w:rFonts w:ascii="Times New Roman" w:hAnsi="Times New Roman" w:cs="Times New Roman"/>
                      <w:sz w:val="24"/>
                      <w:szCs w:val="24"/>
                    </w:rPr>
                    <w:t xml:space="preserve">                              Tarih</w:t>
                  </w:r>
                  <w:r>
                    <w:rPr>
                      <w:rFonts w:ascii="Times New Roman" w:hAnsi="Times New Roman" w:cs="Times New Roman"/>
                      <w:sz w:val="24"/>
                      <w:szCs w:val="24"/>
                    </w:rPr>
                    <w:t xml:space="preserve"> </w:t>
                  </w:r>
                  <w:r w:rsidRPr="002B37C0">
                    <w:rPr>
                      <w:rFonts w:ascii="Times New Roman" w:hAnsi="Times New Roman" w:cs="Times New Roman"/>
                      <w:sz w:val="24"/>
                      <w:szCs w:val="24"/>
                    </w:rPr>
                    <w:t>:  …./…./2021</w:t>
                  </w:r>
                </w:p>
                <w:p w14:paraId="1720F93B" w14:textId="7E19FE94" w:rsidR="006D2E03" w:rsidRPr="006D2E03" w:rsidRDefault="006D2E03" w:rsidP="002B37C0">
                  <w:pPr>
                    <w:pStyle w:val="AralkYok"/>
                    <w:ind w:left="720"/>
                    <w:jc w:val="both"/>
                    <w:rPr>
                      <w:rFonts w:ascii="Times New Roman" w:hAnsi="Times New Roman" w:cs="Times New Roman"/>
                      <w:sz w:val="24"/>
                      <w:szCs w:val="24"/>
                    </w:rPr>
                  </w:pPr>
                </w:p>
              </w:tc>
            </w:tr>
            <w:tr w:rsidR="006D2E03" w:rsidRPr="006D2E03" w14:paraId="261FBFA4" w14:textId="77777777" w:rsidTr="00B04C25">
              <w:trPr>
                <w:trHeight w:val="2030"/>
              </w:trPr>
              <w:tc>
                <w:tcPr>
                  <w:tcW w:w="0" w:type="auto"/>
                </w:tcPr>
                <w:p w14:paraId="53F2D69A" w14:textId="77777777" w:rsidR="006D2E03" w:rsidRPr="006D2E03" w:rsidRDefault="006D2E03" w:rsidP="006C396B">
                  <w:pPr>
                    <w:pStyle w:val="AralkYok"/>
                    <w:jc w:val="both"/>
                    <w:rPr>
                      <w:rFonts w:ascii="Times New Roman" w:hAnsi="Times New Roman" w:cs="Times New Roman"/>
                      <w:sz w:val="24"/>
                      <w:szCs w:val="24"/>
                    </w:rPr>
                  </w:pPr>
                </w:p>
              </w:tc>
            </w:tr>
          </w:tbl>
          <w:p w14:paraId="1B2EE527" w14:textId="75DD88EC" w:rsidR="00266196" w:rsidRPr="00266196" w:rsidRDefault="00266196" w:rsidP="006D2E03">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777C6" w14:textId="77777777" w:rsidR="006468C7" w:rsidRDefault="006468C7" w:rsidP="002B2BC7">
      <w:r>
        <w:separator/>
      </w:r>
    </w:p>
  </w:endnote>
  <w:endnote w:type="continuationSeparator" w:id="0">
    <w:p w14:paraId="6CC29FEB" w14:textId="77777777" w:rsidR="006468C7" w:rsidRDefault="006468C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3D2F" w14:textId="0F0AC352"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B04C25" w14:paraId="7F21E431" w14:textId="77777777" w:rsidTr="00977372">
      <w:trPr>
        <w:trHeight w:val="415"/>
      </w:trPr>
      <w:tc>
        <w:tcPr>
          <w:tcW w:w="2225" w:type="dxa"/>
          <w:tcBorders>
            <w:top w:val="single" w:sz="4" w:space="0" w:color="auto"/>
            <w:left w:val="single" w:sz="4" w:space="0" w:color="auto"/>
            <w:bottom w:val="single" w:sz="4" w:space="0" w:color="auto"/>
            <w:right w:val="single" w:sz="4" w:space="0" w:color="auto"/>
          </w:tcBorders>
          <w:hideMark/>
        </w:tcPr>
        <w:p w14:paraId="1F4F7E91" w14:textId="77777777" w:rsidR="00B04C25" w:rsidRDefault="00B04C25" w:rsidP="00B04C25">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47B7502D" w14:textId="77777777" w:rsidR="00B04C25" w:rsidRDefault="00B04C25" w:rsidP="00B04C25">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5E8B9D78" w14:textId="77777777" w:rsidR="00B04C25" w:rsidRDefault="00B04C25" w:rsidP="00B04C25">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2D24FD9B" w14:textId="77777777" w:rsidR="00B04C25" w:rsidRDefault="00B04C25" w:rsidP="00B04C25">
          <w:pPr>
            <w:tabs>
              <w:tab w:val="left" w:pos="4414"/>
            </w:tabs>
            <w:rPr>
              <w:b/>
              <w:szCs w:val="20"/>
            </w:rPr>
          </w:pPr>
          <w:r>
            <w:rPr>
              <w:noProof/>
              <w:lang w:eastAsia="tr-TR"/>
            </w:rPr>
            <w:drawing>
              <wp:inline distT="0" distB="0" distL="0" distR="0" wp14:anchorId="6D3484E4" wp14:editId="12DAFF0A">
                <wp:extent cx="1162050" cy="438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B04C25" w14:paraId="11D6818C" w14:textId="77777777" w:rsidTr="00977372">
      <w:trPr>
        <w:trHeight w:val="418"/>
      </w:trPr>
      <w:tc>
        <w:tcPr>
          <w:tcW w:w="2225" w:type="dxa"/>
          <w:tcBorders>
            <w:top w:val="single" w:sz="4" w:space="0" w:color="auto"/>
            <w:left w:val="single" w:sz="4" w:space="0" w:color="auto"/>
            <w:bottom w:val="single" w:sz="4" w:space="0" w:color="auto"/>
            <w:right w:val="single" w:sz="4" w:space="0" w:color="auto"/>
          </w:tcBorders>
          <w:hideMark/>
        </w:tcPr>
        <w:p w14:paraId="523C378B" w14:textId="77777777" w:rsidR="00B04C25" w:rsidRDefault="00B04C25" w:rsidP="00B04C25">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6B2BA031" w14:textId="77777777" w:rsidR="00B04C25" w:rsidRDefault="00B04C25" w:rsidP="00B04C25">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03AD69B2" w14:textId="77777777" w:rsidR="00B04C25" w:rsidRDefault="00B04C25" w:rsidP="00B04C25">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C88BD" w14:textId="77777777" w:rsidR="00B04C25" w:rsidRDefault="00B04C25" w:rsidP="00B04C25">
          <w:pPr>
            <w:widowControl/>
            <w:autoSpaceDE/>
            <w:autoSpaceDN/>
            <w:rPr>
              <w:b/>
              <w:szCs w:val="20"/>
            </w:rPr>
          </w:pPr>
        </w:p>
      </w:tc>
    </w:tr>
  </w:tbl>
  <w:p w14:paraId="54287F8B" w14:textId="30EFCCFA" w:rsidR="00B04C25" w:rsidRDefault="00B04C25" w:rsidP="002F63FF">
    <w:pPr>
      <w:pStyle w:val="AltBilgi"/>
    </w:pPr>
  </w:p>
  <w:p w14:paraId="2A253018" w14:textId="0DD786B1" w:rsidR="00B04C25" w:rsidRDefault="00B04C25" w:rsidP="002F63FF">
    <w:pPr>
      <w:pStyle w:val="AltBilgi"/>
    </w:pPr>
  </w:p>
  <w:p w14:paraId="2056F052" w14:textId="61A3B5B0" w:rsidR="00B04C25" w:rsidRDefault="00B04C25" w:rsidP="002F63FF">
    <w:pPr>
      <w:pStyle w:val="AltBilgi"/>
    </w:pPr>
  </w:p>
  <w:p w14:paraId="607DFCCC" w14:textId="77777777" w:rsidR="00B04C25" w:rsidRDefault="00B04C25" w:rsidP="002F63FF">
    <w:pPr>
      <w:pStyle w:val="AltBilgi"/>
    </w:pPr>
  </w:p>
  <w:p w14:paraId="3E5335B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3EE5A" w14:textId="77777777" w:rsidR="006468C7" w:rsidRDefault="006468C7" w:rsidP="002B2BC7">
      <w:r>
        <w:separator/>
      </w:r>
    </w:p>
  </w:footnote>
  <w:footnote w:type="continuationSeparator" w:id="0">
    <w:p w14:paraId="19B327BC" w14:textId="77777777" w:rsidR="006468C7" w:rsidRDefault="006468C7"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25EAFD6A" w14:textId="45F0515B" w:rsidR="00B04C25" w:rsidRPr="00B04C25" w:rsidRDefault="00F21107" w:rsidP="000C38DC">
          <w:pPr>
            <w:tabs>
              <w:tab w:val="left" w:pos="4809"/>
            </w:tabs>
            <w:jc w:val="center"/>
            <w:rPr>
              <w:rFonts w:ascii="Times New Roman" w:hAnsi="Times New Roman" w:cs="Times New Roman"/>
              <w:b/>
              <w:sz w:val="24"/>
              <w:szCs w:val="24"/>
            </w:rPr>
          </w:pPr>
          <w:r w:rsidRPr="00B04C25">
            <w:rPr>
              <w:rFonts w:ascii="Times New Roman" w:hAnsi="Times New Roman" w:cs="Times New Roman"/>
              <w:b/>
              <w:sz w:val="24"/>
              <w:szCs w:val="24"/>
            </w:rPr>
            <w:t>HARİTA TEKNİ</w:t>
          </w:r>
          <w:r w:rsidR="002A4326">
            <w:rPr>
              <w:rFonts w:ascii="Times New Roman" w:hAnsi="Times New Roman" w:cs="Times New Roman"/>
              <w:b/>
              <w:sz w:val="24"/>
              <w:szCs w:val="24"/>
            </w:rPr>
            <w:t>SYENİ</w:t>
          </w:r>
          <w:r w:rsidR="000D5A44" w:rsidRPr="00B04C25">
            <w:rPr>
              <w:rFonts w:ascii="Times New Roman" w:hAnsi="Times New Roman" w:cs="Times New Roman"/>
              <w:b/>
              <w:sz w:val="24"/>
              <w:szCs w:val="24"/>
            </w:rPr>
            <w:t xml:space="preserve"> </w:t>
          </w:r>
        </w:p>
        <w:p w14:paraId="58DD0ADA" w14:textId="783BB711" w:rsidR="00266196" w:rsidRPr="000C38DC" w:rsidRDefault="000D5A44" w:rsidP="000C38DC">
          <w:pPr>
            <w:tabs>
              <w:tab w:val="left" w:pos="4809"/>
            </w:tabs>
            <w:jc w:val="center"/>
            <w:rPr>
              <w:rFonts w:ascii="Times New Roman" w:hAnsi="Times New Roman" w:cs="Times New Roman"/>
              <w:b/>
              <w:sz w:val="24"/>
              <w:szCs w:val="24"/>
            </w:rPr>
          </w:pPr>
          <w:r w:rsidRPr="00B04C25">
            <w:rPr>
              <w:rFonts w:ascii="Times New Roman" w:hAnsi="Times New Roman" w:cs="Times New Roman"/>
              <w:b/>
              <w:sz w:val="24"/>
              <w:szCs w:val="24"/>
            </w:rPr>
            <w:t xml:space="preserve">GÖREV TANIMI  </w:t>
          </w:r>
        </w:p>
        <w:p w14:paraId="056F9D78" w14:textId="77777777" w:rsidR="000C38DC" w:rsidRDefault="000C38DC" w:rsidP="000C38DC">
          <w:pPr>
            <w:pStyle w:val="stBilgi"/>
            <w:jc w:val="center"/>
          </w:pP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5DED1687"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886F11">
            <w:rPr>
              <w:rFonts w:ascii="Times New Roman" w:hAnsi="Times New Roman" w:cs="Times New Roman"/>
              <w:b/>
              <w:sz w:val="18"/>
              <w:szCs w:val="18"/>
            </w:rPr>
            <w:t>91</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05F196C6"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384275">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384275">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12FEE29E" w:rsidR="002B2BC7" w:rsidRDefault="00886F11" w:rsidP="00886F11">
    <w:pPr>
      <w:pStyle w:val="stBilgi"/>
      <w:tabs>
        <w:tab w:val="clear" w:pos="4536"/>
        <w:tab w:val="clear" w:pos="9072"/>
        <w:tab w:val="left" w:pos="954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0173B"/>
    <w:multiLevelType w:val="hybridMultilevel"/>
    <w:tmpl w:val="031479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420A95"/>
    <w:multiLevelType w:val="hybridMultilevel"/>
    <w:tmpl w:val="328C70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5A0B37"/>
    <w:multiLevelType w:val="hybridMultilevel"/>
    <w:tmpl w:val="C95C6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572A16"/>
    <w:multiLevelType w:val="hybridMultilevel"/>
    <w:tmpl w:val="4F76D21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4" w15:restartNumberingAfterBreak="0">
    <w:nsid w:val="36535DF3"/>
    <w:multiLevelType w:val="hybridMultilevel"/>
    <w:tmpl w:val="9ABEF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8D25D8"/>
    <w:multiLevelType w:val="hybridMultilevel"/>
    <w:tmpl w:val="8474C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05467C"/>
    <w:multiLevelType w:val="hybridMultilevel"/>
    <w:tmpl w:val="85826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BE231AB"/>
    <w:multiLevelType w:val="hybridMultilevel"/>
    <w:tmpl w:val="5178C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26A3B82"/>
    <w:multiLevelType w:val="hybridMultilevel"/>
    <w:tmpl w:val="8B1E9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2B21C34"/>
    <w:multiLevelType w:val="hybridMultilevel"/>
    <w:tmpl w:val="8166C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01502E"/>
    <w:multiLevelType w:val="hybridMultilevel"/>
    <w:tmpl w:val="E3189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E6778DB"/>
    <w:multiLevelType w:val="hybridMultilevel"/>
    <w:tmpl w:val="87CC0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9"/>
  </w:num>
  <w:num w:numId="5">
    <w:abstractNumId w:val="13"/>
  </w:num>
  <w:num w:numId="6">
    <w:abstractNumId w:val="4"/>
  </w:num>
  <w:num w:numId="7">
    <w:abstractNumId w:val="7"/>
  </w:num>
  <w:num w:numId="8">
    <w:abstractNumId w:val="10"/>
  </w:num>
  <w:num w:numId="9">
    <w:abstractNumId w:val="0"/>
  </w:num>
  <w:num w:numId="10">
    <w:abstractNumId w:val="8"/>
  </w:num>
  <w:num w:numId="11">
    <w:abstractNumId w:val="5"/>
  </w:num>
  <w:num w:numId="12">
    <w:abstractNumId w:val="2"/>
  </w:num>
  <w:num w:numId="13">
    <w:abstractNumId w:val="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0557C"/>
    <w:rsid w:val="000117F2"/>
    <w:rsid w:val="00014178"/>
    <w:rsid w:val="00016C85"/>
    <w:rsid w:val="00020F44"/>
    <w:rsid w:val="00071119"/>
    <w:rsid w:val="000756BA"/>
    <w:rsid w:val="000765FB"/>
    <w:rsid w:val="00082BFF"/>
    <w:rsid w:val="00090518"/>
    <w:rsid w:val="000C38DC"/>
    <w:rsid w:val="000D5A44"/>
    <w:rsid w:val="000E7F62"/>
    <w:rsid w:val="00130F7E"/>
    <w:rsid w:val="001329B4"/>
    <w:rsid w:val="001416C4"/>
    <w:rsid w:val="00145DC7"/>
    <w:rsid w:val="00152702"/>
    <w:rsid w:val="001725C7"/>
    <w:rsid w:val="00197A6A"/>
    <w:rsid w:val="001C5B2E"/>
    <w:rsid w:val="001D2E99"/>
    <w:rsid w:val="001D7A35"/>
    <w:rsid w:val="001E20A4"/>
    <w:rsid w:val="001E51AB"/>
    <w:rsid w:val="00223970"/>
    <w:rsid w:val="00266196"/>
    <w:rsid w:val="002752C1"/>
    <w:rsid w:val="00284436"/>
    <w:rsid w:val="002A4326"/>
    <w:rsid w:val="002B2BC7"/>
    <w:rsid w:val="002B37C0"/>
    <w:rsid w:val="002C519C"/>
    <w:rsid w:val="002E016E"/>
    <w:rsid w:val="002E7116"/>
    <w:rsid w:val="002F63FF"/>
    <w:rsid w:val="00304EE4"/>
    <w:rsid w:val="003170FC"/>
    <w:rsid w:val="00320005"/>
    <w:rsid w:val="0032372B"/>
    <w:rsid w:val="00384275"/>
    <w:rsid w:val="00386DF4"/>
    <w:rsid w:val="003928B5"/>
    <w:rsid w:val="0039402D"/>
    <w:rsid w:val="003B6A63"/>
    <w:rsid w:val="003F23A3"/>
    <w:rsid w:val="00407A6D"/>
    <w:rsid w:val="0042577E"/>
    <w:rsid w:val="0043464C"/>
    <w:rsid w:val="00451A01"/>
    <w:rsid w:val="0046184A"/>
    <w:rsid w:val="004D2BF9"/>
    <w:rsid w:val="004D3285"/>
    <w:rsid w:val="004E38CC"/>
    <w:rsid w:val="00515931"/>
    <w:rsid w:val="00517FAC"/>
    <w:rsid w:val="0058377F"/>
    <w:rsid w:val="00592D66"/>
    <w:rsid w:val="005D5A18"/>
    <w:rsid w:val="005E2193"/>
    <w:rsid w:val="00617749"/>
    <w:rsid w:val="006468C7"/>
    <w:rsid w:val="0067007B"/>
    <w:rsid w:val="006934C2"/>
    <w:rsid w:val="00697402"/>
    <w:rsid w:val="006C396B"/>
    <w:rsid w:val="006D2E03"/>
    <w:rsid w:val="00710396"/>
    <w:rsid w:val="00725B72"/>
    <w:rsid w:val="00745301"/>
    <w:rsid w:val="00747EAF"/>
    <w:rsid w:val="00757A3B"/>
    <w:rsid w:val="00775EF7"/>
    <w:rsid w:val="007A4784"/>
    <w:rsid w:val="007A491B"/>
    <w:rsid w:val="007B7F45"/>
    <w:rsid w:val="007E18EA"/>
    <w:rsid w:val="007E734E"/>
    <w:rsid w:val="00806EC0"/>
    <w:rsid w:val="00832E8A"/>
    <w:rsid w:val="00836B63"/>
    <w:rsid w:val="00873AE1"/>
    <w:rsid w:val="00886F11"/>
    <w:rsid w:val="008C0738"/>
    <w:rsid w:val="00926FC4"/>
    <w:rsid w:val="0092731F"/>
    <w:rsid w:val="0093355E"/>
    <w:rsid w:val="00967B24"/>
    <w:rsid w:val="00983812"/>
    <w:rsid w:val="009D0ACB"/>
    <w:rsid w:val="009E0FD7"/>
    <w:rsid w:val="009E50C8"/>
    <w:rsid w:val="009F3E9D"/>
    <w:rsid w:val="00A36B58"/>
    <w:rsid w:val="00A506A9"/>
    <w:rsid w:val="00A831A8"/>
    <w:rsid w:val="00A866F1"/>
    <w:rsid w:val="00AC3375"/>
    <w:rsid w:val="00AD1A7D"/>
    <w:rsid w:val="00AD6699"/>
    <w:rsid w:val="00B02952"/>
    <w:rsid w:val="00B04C25"/>
    <w:rsid w:val="00B31A6E"/>
    <w:rsid w:val="00B34C29"/>
    <w:rsid w:val="00B45D14"/>
    <w:rsid w:val="00BA66CA"/>
    <w:rsid w:val="00BD271D"/>
    <w:rsid w:val="00CA38DD"/>
    <w:rsid w:val="00CC1893"/>
    <w:rsid w:val="00CD78A6"/>
    <w:rsid w:val="00D425A6"/>
    <w:rsid w:val="00DA0605"/>
    <w:rsid w:val="00DA07A3"/>
    <w:rsid w:val="00DC29D5"/>
    <w:rsid w:val="00DF6798"/>
    <w:rsid w:val="00E100DC"/>
    <w:rsid w:val="00E17654"/>
    <w:rsid w:val="00E20337"/>
    <w:rsid w:val="00E261F8"/>
    <w:rsid w:val="00E4062A"/>
    <w:rsid w:val="00E5606A"/>
    <w:rsid w:val="00E8032A"/>
    <w:rsid w:val="00E85595"/>
    <w:rsid w:val="00E85788"/>
    <w:rsid w:val="00EB31DE"/>
    <w:rsid w:val="00ED11FF"/>
    <w:rsid w:val="00EE6049"/>
    <w:rsid w:val="00EF1094"/>
    <w:rsid w:val="00F10883"/>
    <w:rsid w:val="00F21107"/>
    <w:rsid w:val="00F234F3"/>
    <w:rsid w:val="00F351DC"/>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F6FB531D-4C3A-4C5F-9E18-DCCDFC85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0D5A44"/>
    <w:pPr>
      <w:ind w:left="107"/>
    </w:pPr>
    <w:rPr>
      <w:rFonts w:ascii="Times New Roman" w:eastAsia="Times New Roman" w:hAnsi="Times New Roman" w:cs="Times New Roman"/>
    </w:rPr>
  </w:style>
  <w:style w:type="paragraph" w:styleId="AralkYok">
    <w:name w:val="No Spacing"/>
    <w:uiPriority w:val="1"/>
    <w:qFormat/>
    <w:rsid w:val="00BD271D"/>
    <w:pPr>
      <w:widowControl w:val="0"/>
      <w:autoSpaceDE w:val="0"/>
      <w:autoSpaceDN w:val="0"/>
      <w:spacing w:after="0" w:line="240" w:lineRule="auto"/>
    </w:pPr>
    <w:rPr>
      <w:rFonts w:ascii="Carlito" w:eastAsia="Carlito" w:hAnsi="Carlito" w:cs="Carlito"/>
    </w:rPr>
  </w:style>
  <w:style w:type="paragraph" w:customStyle="1" w:styleId="Default">
    <w:name w:val="Default"/>
    <w:rsid w:val="00B34C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2992">
      <w:bodyDiv w:val="1"/>
      <w:marLeft w:val="0"/>
      <w:marRight w:val="0"/>
      <w:marTop w:val="0"/>
      <w:marBottom w:val="0"/>
      <w:divBdr>
        <w:top w:val="none" w:sz="0" w:space="0" w:color="auto"/>
        <w:left w:val="none" w:sz="0" w:space="0" w:color="auto"/>
        <w:bottom w:val="none" w:sz="0" w:space="0" w:color="auto"/>
        <w:right w:val="none" w:sz="0" w:space="0" w:color="auto"/>
      </w:divBdr>
    </w:div>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user</cp:lastModifiedBy>
  <cp:revision>3</cp:revision>
  <cp:lastPrinted>2021-04-08T05:58:00Z</cp:lastPrinted>
  <dcterms:created xsi:type="dcterms:W3CDTF">2021-10-11T08:01:00Z</dcterms:created>
  <dcterms:modified xsi:type="dcterms:W3CDTF">2021-10-15T09:56:00Z</dcterms:modified>
</cp:coreProperties>
</file>