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1625" w:type="dxa"/>
        <w:tblInd w:w="-3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10"/>
      </w:tblGrid>
      <w:tr w:rsidR="001D7A35" w:rsidTr="00D47C96">
        <w:trPr>
          <w:trHeight w:val="12621"/>
        </w:trPr>
        <w:tc>
          <w:tcPr>
            <w:tcW w:w="11625" w:type="dxa"/>
          </w:tcPr>
          <w:tbl>
            <w:tblPr>
              <w:tblStyle w:val="TabloKlavuzu"/>
              <w:tblpPr w:leftFromText="141" w:rightFromText="141" w:vertAnchor="text" w:horzAnchor="margin" w:tblpY="-141"/>
              <w:tblOverlap w:val="never"/>
              <w:tblW w:w="11448" w:type="dxa"/>
              <w:tblLook w:val="04A0" w:firstRow="1" w:lastRow="0" w:firstColumn="1" w:lastColumn="0" w:noHBand="0" w:noVBand="1"/>
            </w:tblPr>
            <w:tblGrid>
              <w:gridCol w:w="2256"/>
              <w:gridCol w:w="9192"/>
            </w:tblGrid>
            <w:tr w:rsidR="00D47C96" w:rsidRPr="002371B1" w:rsidTr="00D47C96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D47C96" w:rsidRPr="002371B1" w:rsidRDefault="00D47C96" w:rsidP="00D47C96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Adı ve Soyadı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D47C96" w:rsidRPr="002371B1" w:rsidRDefault="00D47C96" w:rsidP="00D47C96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Abdullah ÇELİK</w:t>
                  </w:r>
                </w:p>
              </w:tc>
            </w:tr>
            <w:tr w:rsidR="00D47C96" w:rsidRPr="002371B1" w:rsidTr="00D47C96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D47C96" w:rsidRPr="002371B1" w:rsidRDefault="00D47C96" w:rsidP="00D47C96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Kadro Unvanı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D47C96" w:rsidRPr="002371B1" w:rsidRDefault="00D47C96" w:rsidP="00D47C96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Prof. Dr.</w:t>
                  </w:r>
                </w:p>
              </w:tc>
            </w:tr>
            <w:tr w:rsidR="00D47C96" w:rsidRPr="002371B1" w:rsidTr="00D47C96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D47C96" w:rsidRPr="002371B1" w:rsidRDefault="00D47C96" w:rsidP="00D47C96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Görev Unvanı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D47C96" w:rsidRPr="002371B1" w:rsidRDefault="00D47C96" w:rsidP="00D47C96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Bölüm Başkanı</w:t>
                  </w:r>
                </w:p>
              </w:tc>
            </w:tr>
            <w:tr w:rsidR="00D47C96" w:rsidRPr="002371B1" w:rsidTr="00D47C96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D47C96" w:rsidRPr="002371B1" w:rsidRDefault="00D47C96" w:rsidP="00D47C96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İletişim / E-mail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D47C96" w:rsidRPr="002371B1" w:rsidRDefault="00D47C96" w:rsidP="00D47C96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0414 318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3455</w:t>
                  </w:r>
                  <w:r w:rsidRPr="002371B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/ </w:t>
                  </w:r>
                  <w:hyperlink r:id="rId6" w:history="1">
                    <w:r w:rsidRPr="006A758E">
                      <w:rPr>
                        <w:rStyle w:val="Kpr"/>
                        <w:rFonts w:ascii="Times New Roman" w:hAnsi="Times New Roman" w:cs="Times New Roman"/>
                        <w:sz w:val="18"/>
                        <w:szCs w:val="18"/>
                      </w:rPr>
                      <w:t>acelik@harran.edu.tr</w:t>
                    </w:r>
                  </w:hyperlink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D47C96" w:rsidRPr="002371B1" w:rsidTr="00D47C96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D47C96" w:rsidRPr="002371B1" w:rsidRDefault="00D47C96" w:rsidP="00D47C96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Üst Yönetici/Yöneticileri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D47C96" w:rsidRPr="002371B1" w:rsidRDefault="00D47C96" w:rsidP="00D47C96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Dekan</w:t>
                  </w:r>
                </w:p>
              </w:tc>
            </w:tr>
            <w:tr w:rsidR="00D47C96" w:rsidRPr="002371B1" w:rsidTr="00D47C96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D47C96" w:rsidRPr="002371B1" w:rsidRDefault="00D47C96" w:rsidP="00D47C96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Görev Devri (olmadığında yerine bakacak personel)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D47C96" w:rsidRPr="002371B1" w:rsidRDefault="00D47C96" w:rsidP="00D47C96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Dr.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Öğr</w:t>
                  </w:r>
                  <w:proofErr w:type="spellEnd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. Üyesi Ahmet TERZİOĞLU, Dr.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Öğr</w:t>
                  </w:r>
                  <w:proofErr w:type="spellEnd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. Üyesi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Abdülvahap</w:t>
                  </w:r>
                  <w:proofErr w:type="spellEnd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ULUÇ</w:t>
                  </w:r>
                </w:p>
                <w:p w:rsidR="00D47C96" w:rsidRPr="002371B1" w:rsidRDefault="00D47C96" w:rsidP="00D47C96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0C38DC" w:rsidRPr="000C38DC" w:rsidRDefault="000C38DC" w:rsidP="00D47C96">
            <w:pPr>
              <w:jc w:val="both"/>
              <w:rPr>
                <w:b/>
              </w:rPr>
            </w:pPr>
            <w:r w:rsidRPr="000C38DC">
              <w:rPr>
                <w:b/>
              </w:rPr>
              <w:t>GÖREV TANIMI</w:t>
            </w:r>
          </w:p>
          <w:p w:rsidR="00E70873" w:rsidRDefault="00451A01" w:rsidP="00451A01">
            <w:pPr>
              <w:ind w:left="-818" w:firstLine="818"/>
              <w:jc w:val="both"/>
            </w:pPr>
            <w:r>
              <w:t xml:space="preserve"> </w:t>
            </w:r>
            <w:r w:rsidR="00E70873" w:rsidRPr="00E70873">
              <w:t>Bölüm başkanı, bölümün her düzeyde eğitim - öğretim ve araştırmalarından ve bölüme ait her türlü faaliyetin düzenli ve verimli</w:t>
            </w:r>
          </w:p>
          <w:p w:rsidR="00E70873" w:rsidRDefault="00E70873" w:rsidP="00451A01">
            <w:pPr>
              <w:ind w:left="-818" w:firstLine="818"/>
              <w:jc w:val="both"/>
            </w:pPr>
            <w:r w:rsidRPr="00E70873">
              <w:t xml:space="preserve"> bir şekilde yürütülmesinden sorumludur. Harran Üniversitesi üst yönetimi tarafından belirlenen amaç ve ilkelere uygun olarak;</w:t>
            </w:r>
          </w:p>
          <w:p w:rsidR="00E70873" w:rsidRDefault="00E70873" w:rsidP="00451A01">
            <w:pPr>
              <w:ind w:left="-818" w:firstLine="818"/>
              <w:jc w:val="both"/>
            </w:pPr>
            <w:r w:rsidRPr="00E70873">
              <w:t xml:space="preserve"> birimin vizyonu, misyonu doğrultusunda eğitim ve öğretimi gerçekleştirmek için gerekli tüm faaliyetlerinin yürütülmesi amacıyla</w:t>
            </w:r>
          </w:p>
          <w:p w:rsidR="00ED11FF" w:rsidRDefault="00E70873" w:rsidP="00451A01">
            <w:pPr>
              <w:ind w:left="-818" w:firstLine="818"/>
              <w:jc w:val="both"/>
            </w:pPr>
            <w:r w:rsidRPr="00E70873">
              <w:t xml:space="preserve"> idari ve akademik işleri bölüm içerisinde yapar.</w:t>
            </w:r>
          </w:p>
          <w:p w:rsidR="001329B4" w:rsidRPr="00451A01" w:rsidRDefault="001329B4" w:rsidP="00D47C96">
            <w:pPr>
              <w:rPr>
                <w:b/>
              </w:rPr>
            </w:pPr>
            <w:r w:rsidRPr="00451A01">
              <w:rPr>
                <w:b/>
              </w:rPr>
              <w:t xml:space="preserve">GÖREV, YETKİ VE SORUMLULUKLAR </w:t>
            </w:r>
            <w:bookmarkStart w:id="0" w:name="_GoBack"/>
            <w:bookmarkEnd w:id="0"/>
          </w:p>
          <w:p w:rsidR="00E70873" w:rsidRDefault="00E70873" w:rsidP="00E70873">
            <w:r>
              <w:t xml:space="preserve">• Bölüm kurullarına başkanlık eder </w:t>
            </w:r>
          </w:p>
          <w:p w:rsidR="00E70873" w:rsidRDefault="00E70873" w:rsidP="00E70873">
            <w:r>
              <w:t xml:space="preserve">• Bölümün ihtiyaçlarını Dekanlık makamına yazılı olarak rapor eder </w:t>
            </w:r>
          </w:p>
          <w:p w:rsidR="00E70873" w:rsidRDefault="00E70873" w:rsidP="00E70873">
            <w:r>
              <w:t xml:space="preserve">• Dekanlık ile Bölüm arasındaki her türlü yazışmanın sağlıklı bir şekilde yapılmasını sağlar. </w:t>
            </w:r>
          </w:p>
          <w:p w:rsidR="00E70873" w:rsidRDefault="00E70873" w:rsidP="00E70873">
            <w:r>
              <w:t xml:space="preserve">• Bölüme bağlı Anabilim dalları arasında eşgüdümü sağlar </w:t>
            </w:r>
          </w:p>
          <w:p w:rsidR="00E70873" w:rsidRDefault="00E70873" w:rsidP="00E70873">
            <w:r>
              <w:t xml:space="preserve">• Bölümün ders dağılımını öğretim elemanları arasında dengeli bir şekilde yapılmasını sağlar </w:t>
            </w:r>
          </w:p>
          <w:p w:rsidR="00E70873" w:rsidRDefault="00E70873" w:rsidP="00E70873">
            <w:r>
              <w:t xml:space="preserve">• Bölümde eğitim-öğretimin düzenli bir şekilde sürdürülmesini sağlar </w:t>
            </w:r>
          </w:p>
          <w:p w:rsidR="00E70873" w:rsidRDefault="00E70873" w:rsidP="00E70873">
            <w:r>
              <w:t xml:space="preserve">• Ek ders ve sınav ücret çizelgelerinin zamanında ve doğru bir biçimde hazırlanmasını sağlar </w:t>
            </w:r>
          </w:p>
          <w:p w:rsidR="00E70873" w:rsidRDefault="00E70873" w:rsidP="00E70873">
            <w:r>
              <w:t xml:space="preserve">• Bölümün eğitim-öğretimle ilgili sorunlarını tespit eder, Dekanlığa iletir. </w:t>
            </w:r>
          </w:p>
          <w:p w:rsidR="00E70873" w:rsidRDefault="00E70873" w:rsidP="00E70873">
            <w:r>
              <w:t xml:space="preserve">• Bölümün değerlendirme ve kalite geliştirme çalışmalarını yürütür, raporları Dekanlığa sunar. </w:t>
            </w:r>
          </w:p>
          <w:p w:rsidR="00E70873" w:rsidRDefault="00E70873" w:rsidP="00E70873">
            <w:r>
              <w:t xml:space="preserve">• Fakülte Değerlendirme ve Kalite Koordinatörlüğü ile eşgüdümlü çalışarak Bölüme bağlı programların akredite edilme çalışmalarını yürütür. </w:t>
            </w:r>
          </w:p>
          <w:p w:rsidR="00E70873" w:rsidRDefault="00E70873" w:rsidP="00E70873">
            <w:r>
              <w:t xml:space="preserve">Fakülte Akademik Genel Kurulu için Bölüm ile ilgili gerekli bilgileri sağlar. </w:t>
            </w:r>
          </w:p>
          <w:p w:rsidR="00E70873" w:rsidRDefault="00E70873" w:rsidP="00E70873">
            <w:r>
              <w:t xml:space="preserve">• Her dönem başında ders kayıtlarının düzenli bir biçimde yapılmasını sağlar. </w:t>
            </w:r>
          </w:p>
          <w:p w:rsidR="00E70873" w:rsidRDefault="00E70873" w:rsidP="00E70873">
            <w:r>
              <w:t xml:space="preserve">• Bölüm öğrencilerinin eğitim-öğretim sorunları ile yakından ilgilenir. </w:t>
            </w:r>
          </w:p>
          <w:p w:rsidR="00E70873" w:rsidRDefault="00E70873" w:rsidP="00E70873">
            <w:r>
              <w:t xml:space="preserve">• Bölümündeki öğrenci-öğretim elemanı ilişkilerinin, eğitim-öğretimin amaçları doğrultusunda, düzenli ve sağlıklı bir şekilde yürütülmesini sağlar. </w:t>
            </w:r>
          </w:p>
          <w:p w:rsidR="00E70873" w:rsidRDefault="00E70873" w:rsidP="00E70873">
            <w:r>
              <w:t>• Ders kayıtlarının düzenli bir biçimde yapılabilmesi için danışmanlarla toplantılar yapar.</w:t>
            </w:r>
          </w:p>
          <w:p w:rsidR="00E70873" w:rsidRDefault="00E70873" w:rsidP="00E70873">
            <w:r>
              <w:t xml:space="preserve"> • Lisans eğitim-öğretim ve sınav yönetmeliği ile yönergelerin ruhuna uygun bir şekilde uygulanmasını sağlar. </w:t>
            </w:r>
          </w:p>
          <w:p w:rsidR="00E70873" w:rsidRDefault="00E70873" w:rsidP="00E70873">
            <w:r>
              <w:t xml:space="preserve">• Öğretim elemanlarının derslerini düzenli olarak yapmalarını sağlar. </w:t>
            </w:r>
          </w:p>
          <w:p w:rsidR="00ED11FF" w:rsidRDefault="00E70873" w:rsidP="00E70873">
            <w:r>
              <w:t>• Bölüm ERASMUS programlarının planlanmasını ve yürütülmesini sağlar</w:t>
            </w:r>
          </w:p>
          <w:p w:rsidR="00E70873" w:rsidRDefault="00E70873" w:rsidP="00E70873">
            <w:r>
              <w:t xml:space="preserve">• Rektörün, Dekanlığın, görev alanı ile ilgili vereceği diğer işleri yapar. </w:t>
            </w:r>
          </w:p>
          <w:p w:rsidR="00E70873" w:rsidRDefault="00E70873" w:rsidP="00E70873">
            <w:r>
              <w:t xml:space="preserve">• Yukarıda belirtilen görev ve sorumlulukları gerçekleştirme yetkisine sahip olmak. </w:t>
            </w:r>
          </w:p>
          <w:p w:rsidR="00E70873" w:rsidRDefault="00E70873" w:rsidP="00E70873">
            <w:r>
              <w:t xml:space="preserve">• Faaliyetlerin gerçekleştirilmesi için gerekli araç ve gereci kullanabilmek. • İmza yetkisine sahip olmak. </w:t>
            </w:r>
          </w:p>
          <w:p w:rsidR="00E70873" w:rsidRDefault="00E70873" w:rsidP="00E70873">
            <w:r>
              <w:t xml:space="preserve">• Emrindeki yönetici ve personele iş verme, yönlendirme, yaptıkları işleri kontrol etme, düzeltme, gerektiğinde uyarma, bilgi ve rapor isteme yetkisine sahip olmak. </w:t>
            </w:r>
          </w:p>
          <w:p w:rsidR="00E70873" w:rsidRDefault="00E70873" w:rsidP="00E70873">
            <w:r>
              <w:t xml:space="preserve">• Bölümüne alınacak personelin seçiminde değerlendirmeleri karara bağlama ve onaylama yetkisine sahip olmak. </w:t>
            </w:r>
          </w:p>
          <w:p w:rsidR="00E70873" w:rsidRDefault="00E70873" w:rsidP="00E70873">
            <w:r>
              <w:t>• Kalite çalışmaları ile ilgili işlerde görev almak.</w:t>
            </w:r>
          </w:p>
          <w:p w:rsidR="00451A01" w:rsidRPr="00451A01" w:rsidRDefault="00451A01" w:rsidP="001329B4">
            <w:pPr>
              <w:rPr>
                <w:b/>
              </w:rPr>
            </w:pPr>
            <w:r w:rsidRPr="00451A01">
              <w:rPr>
                <w:b/>
              </w:rPr>
              <w:t xml:space="preserve">GÖREVİN GEREKTİRDİĞİ NİTELİKLER </w:t>
            </w:r>
          </w:p>
          <w:p w:rsidR="00A36B58" w:rsidRDefault="00A36B58" w:rsidP="001329B4">
            <w:r>
              <w:t xml:space="preserve">• 657 Sayılı Devlet Memurları Kanunu’nda ve 2547 Sayılı Yüksek Öğretim Kanunu’nda belirtilen genel niteliklere sahip olmak </w:t>
            </w:r>
          </w:p>
          <w:p w:rsidR="00A36B58" w:rsidRDefault="00A36B58" w:rsidP="001329B4">
            <w:r>
              <w:t xml:space="preserve">• Görevinin gerektirdiği düzeyde iş deneyimine sahip olmak </w:t>
            </w:r>
          </w:p>
          <w:p w:rsidR="00A36B58" w:rsidRDefault="00A36B58" w:rsidP="001329B4">
            <w:r>
              <w:t xml:space="preserve">• Yöneticilik niteliklerine sahip olmak; sevk ve idare gereklerini bilmek </w:t>
            </w:r>
          </w:p>
          <w:p w:rsidR="00451A01" w:rsidRDefault="00A36B58" w:rsidP="001329B4">
            <w:r>
              <w:t>• Faaliyetlerini en iyi şekilde sürdürebilmesi için gerekli karar verme ve sorun çözme niteliklerine sahip olmak</w:t>
            </w:r>
          </w:p>
          <w:p w:rsidR="00451A01" w:rsidRPr="00451A01" w:rsidRDefault="00451A01" w:rsidP="001329B4">
            <w:pPr>
              <w:rPr>
                <w:b/>
              </w:rPr>
            </w:pPr>
            <w:r w:rsidRPr="00451A01">
              <w:rPr>
                <w:b/>
              </w:rPr>
              <w:t xml:space="preserve">YASAL DAYANAKLAR </w:t>
            </w:r>
          </w:p>
          <w:p w:rsidR="00451A01" w:rsidRDefault="00451A01" w:rsidP="001329B4">
            <w:r>
              <w:t xml:space="preserve">• 2547 Sayılı YÖK Kanunu, </w:t>
            </w:r>
          </w:p>
          <w:p w:rsidR="00451A01" w:rsidRDefault="00451A01" w:rsidP="001329B4">
            <w:r>
              <w:t>• Üniversitelerde</w:t>
            </w:r>
            <w:r w:rsidR="00D47C96">
              <w:t xml:space="preserve"> Akademik Teşkilât Yönetmeliği.</w:t>
            </w:r>
          </w:p>
          <w:p w:rsidR="007A4784" w:rsidRPr="007A4784" w:rsidRDefault="007A4784" w:rsidP="00CA17D5">
            <w:pPr>
              <w:rPr>
                <w:rFonts w:ascii="Times New Roman" w:hAnsi="Times New Roman"/>
                <w:szCs w:val="20"/>
              </w:rPr>
            </w:pPr>
          </w:p>
        </w:tc>
      </w:tr>
    </w:tbl>
    <w:p w:rsidR="007A4784" w:rsidRPr="007A4784" w:rsidRDefault="007A4784" w:rsidP="007A4784">
      <w:pPr>
        <w:tabs>
          <w:tab w:val="left" w:pos="6420"/>
        </w:tabs>
        <w:rPr>
          <w:szCs w:val="20"/>
        </w:rPr>
      </w:pPr>
    </w:p>
    <w:sectPr w:rsidR="007A4784" w:rsidRPr="007A4784" w:rsidSect="00D47C96">
      <w:headerReference w:type="default" r:id="rId7"/>
      <w:footerReference w:type="default" r:id="rId8"/>
      <w:pgSz w:w="12472" w:h="16781"/>
      <w:pgMar w:top="142" w:right="851" w:bottom="142" w:left="851" w:header="0" w:footer="20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645E" w:rsidRDefault="0025645E" w:rsidP="002B2BC7">
      <w:r>
        <w:separator/>
      </w:r>
    </w:p>
  </w:endnote>
  <w:endnote w:type="continuationSeparator" w:id="0">
    <w:p w:rsidR="0025645E" w:rsidRDefault="0025645E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pPr w:leftFromText="141" w:rightFromText="141" w:vertAnchor="text" w:horzAnchor="margin" w:tblpX="-289" w:tblpY="353"/>
      <w:tblW w:w="11656" w:type="dxa"/>
      <w:tblLook w:val="04A0" w:firstRow="1" w:lastRow="0" w:firstColumn="1" w:lastColumn="0" w:noHBand="0" w:noVBand="1"/>
    </w:tblPr>
    <w:tblGrid>
      <w:gridCol w:w="1838"/>
      <w:gridCol w:w="3200"/>
      <w:gridCol w:w="4572"/>
      <w:gridCol w:w="2046"/>
    </w:tblGrid>
    <w:tr w:rsidR="00D47C96" w:rsidTr="00D47C96">
      <w:trPr>
        <w:trHeight w:val="415"/>
      </w:trPr>
      <w:tc>
        <w:tcPr>
          <w:tcW w:w="183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D47C96" w:rsidRDefault="00D47C96" w:rsidP="00D47C96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Sorumluluk</w:t>
          </w:r>
        </w:p>
      </w:tc>
      <w:tc>
        <w:tcPr>
          <w:tcW w:w="320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D47C96" w:rsidRDefault="00D47C96" w:rsidP="00D47C96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szCs w:val="20"/>
            </w:rPr>
            <w:t>Kalite Komisyon Başkanı</w:t>
          </w:r>
        </w:p>
      </w:tc>
      <w:tc>
        <w:tcPr>
          <w:tcW w:w="457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D47C96" w:rsidRDefault="00D47C96" w:rsidP="00D47C96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Prof. Dr. Murat DEMİR</w:t>
          </w:r>
        </w:p>
      </w:tc>
      <w:tc>
        <w:tcPr>
          <w:tcW w:w="2046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D47C96" w:rsidRDefault="00D47C96" w:rsidP="00D47C96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noProof/>
              <w:lang w:eastAsia="tr-TR"/>
            </w:rPr>
            <w:drawing>
              <wp:inline distT="0" distB="0" distL="0" distR="0" wp14:anchorId="3A42CFF2" wp14:editId="30304E22">
                <wp:extent cx="1162050" cy="438150"/>
                <wp:effectExtent l="0" t="0" r="0" b="0"/>
                <wp:docPr id="31" name="Resim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D47C96" w:rsidTr="00D47C96">
      <w:trPr>
        <w:trHeight w:val="425"/>
      </w:trPr>
      <w:tc>
        <w:tcPr>
          <w:tcW w:w="183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D47C96" w:rsidRDefault="00D47C96" w:rsidP="00D47C96">
          <w:pPr>
            <w:tabs>
              <w:tab w:val="right" w:pos="1720"/>
            </w:tabs>
            <w:rPr>
              <w:szCs w:val="20"/>
            </w:rPr>
          </w:pPr>
          <w:r>
            <w:rPr>
              <w:szCs w:val="20"/>
            </w:rPr>
            <w:t>Onaylayan</w:t>
          </w:r>
          <w:r>
            <w:rPr>
              <w:szCs w:val="20"/>
            </w:rPr>
            <w:tab/>
          </w:r>
        </w:p>
      </w:tc>
      <w:tc>
        <w:tcPr>
          <w:tcW w:w="320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D47C96" w:rsidRDefault="00D47C96" w:rsidP="00D47C96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 xml:space="preserve">                Rektör</w:t>
          </w:r>
        </w:p>
      </w:tc>
      <w:tc>
        <w:tcPr>
          <w:tcW w:w="457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D47C96" w:rsidRDefault="00D47C96" w:rsidP="00D47C96">
          <w:pPr>
            <w:tabs>
              <w:tab w:val="left" w:pos="2850"/>
            </w:tabs>
            <w:rPr>
              <w:szCs w:val="20"/>
            </w:rPr>
          </w:pPr>
          <w:r>
            <w:rPr>
              <w:szCs w:val="20"/>
            </w:rPr>
            <w:t>Prof. Dr. Mehmet Sabri ÇELİK</w:t>
          </w:r>
          <w:r>
            <w:rPr>
              <w:szCs w:val="20"/>
            </w:rPr>
            <w:tab/>
          </w: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47C96" w:rsidRDefault="00D47C96" w:rsidP="00D47C96">
          <w:pPr>
            <w:widowControl/>
            <w:autoSpaceDE/>
            <w:autoSpaceDN/>
            <w:rPr>
              <w:b/>
              <w:szCs w:val="20"/>
            </w:rPr>
          </w:pPr>
        </w:p>
      </w:tc>
    </w:tr>
  </w:tbl>
  <w:p w:rsidR="00960C3D" w:rsidRDefault="00960C3D" w:rsidP="00960C3D">
    <w:pPr>
      <w:pStyle w:val="AltBilgi"/>
    </w:pPr>
  </w:p>
  <w:p w:rsidR="007A4784" w:rsidRDefault="007A478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645E" w:rsidRDefault="0025645E" w:rsidP="002B2BC7">
      <w:r>
        <w:separator/>
      </w:r>
    </w:p>
  </w:footnote>
  <w:footnote w:type="continuationSeparator" w:id="0">
    <w:p w:rsidR="0025645E" w:rsidRDefault="0025645E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BC7" w:rsidRDefault="002B2BC7">
    <w:pPr>
      <w:pStyle w:val="stBilgi"/>
    </w:pPr>
  </w:p>
  <w:tbl>
    <w:tblPr>
      <w:tblStyle w:val="TabloKlavuzu"/>
      <w:tblW w:w="11307" w:type="dxa"/>
      <w:tblLook w:val="04A0" w:firstRow="1" w:lastRow="0" w:firstColumn="1" w:lastColumn="0" w:noHBand="0" w:noVBand="1"/>
    </w:tblPr>
    <w:tblGrid>
      <w:gridCol w:w="2166"/>
      <w:gridCol w:w="5424"/>
      <w:gridCol w:w="236"/>
      <w:gridCol w:w="1628"/>
      <w:gridCol w:w="1853"/>
    </w:tblGrid>
    <w:tr w:rsidR="002B2BC7" w:rsidTr="00016C85">
      <w:trPr>
        <w:trHeight w:val="170"/>
      </w:trPr>
      <w:tc>
        <w:tcPr>
          <w:tcW w:w="2166" w:type="dxa"/>
          <w:vMerge w:val="restart"/>
          <w:tcBorders>
            <w:top w:val="nil"/>
            <w:left w:val="nil"/>
            <w:right w:val="nil"/>
          </w:tcBorders>
        </w:tcPr>
        <w:p w:rsidR="002B2BC7" w:rsidRDefault="002B2BC7" w:rsidP="00741FA6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22946DE0" wp14:editId="3347E7D1">
                <wp:extent cx="1209674" cy="1104900"/>
                <wp:effectExtent l="19050" t="19050" r="10160" b="19050"/>
                <wp:docPr id="30" name="Resim 30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4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2B2BC7" w:rsidRPr="000C38DC" w:rsidRDefault="002B2BC7" w:rsidP="000C38DC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0C38DC">
            <w:rPr>
              <w:rFonts w:ascii="Times New Roman" w:hAnsi="Times New Roman" w:cs="Times New Roman"/>
              <w:b/>
              <w:sz w:val="24"/>
              <w:szCs w:val="24"/>
            </w:rPr>
            <w:t>T.C.</w:t>
          </w:r>
        </w:p>
        <w:p w:rsidR="002B2BC7" w:rsidRPr="000C38DC" w:rsidRDefault="002B2BC7" w:rsidP="000C38DC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0C38DC">
            <w:rPr>
              <w:rFonts w:ascii="Times New Roman" w:hAnsi="Times New Roman" w:cs="Times New Roman"/>
              <w:b/>
              <w:sz w:val="24"/>
              <w:szCs w:val="24"/>
            </w:rPr>
            <w:t xml:space="preserve">HARRAN </w:t>
          </w:r>
          <w:r w:rsidR="002752C1" w:rsidRPr="000C38DC">
            <w:rPr>
              <w:rFonts w:ascii="Times New Roman" w:hAnsi="Times New Roman" w:cs="Times New Roman"/>
              <w:b/>
              <w:sz w:val="24"/>
              <w:szCs w:val="24"/>
            </w:rPr>
            <w:t>ÜNİVERSİ</w:t>
          </w:r>
          <w:r w:rsidRPr="000C38DC">
            <w:rPr>
              <w:rFonts w:ascii="Times New Roman" w:hAnsi="Times New Roman" w:cs="Times New Roman"/>
              <w:b/>
              <w:sz w:val="24"/>
              <w:szCs w:val="24"/>
            </w:rPr>
            <w:t>TESİ</w:t>
          </w:r>
        </w:p>
        <w:p w:rsidR="002B2BC7" w:rsidRPr="000C38DC" w:rsidRDefault="000C38DC" w:rsidP="000C38DC">
          <w:pPr>
            <w:pStyle w:val="stBilgi"/>
            <w:jc w:val="center"/>
            <w:rPr>
              <w:rFonts w:ascii="Times New Roman" w:eastAsia="Carlito" w:hAnsi="Times New Roman" w:cs="Times New Roman"/>
              <w:b/>
              <w:sz w:val="24"/>
              <w:szCs w:val="24"/>
            </w:rPr>
          </w:pPr>
          <w:r w:rsidRPr="000C38DC">
            <w:rPr>
              <w:rFonts w:ascii="Times New Roman" w:eastAsia="Carlito" w:hAnsi="Times New Roman" w:cs="Times New Roman"/>
              <w:b/>
              <w:sz w:val="24"/>
              <w:szCs w:val="24"/>
            </w:rPr>
            <w:t>İKTİSADİ VE İDARİ BİLİMLER FAKÜLTESİ</w:t>
          </w:r>
        </w:p>
        <w:p w:rsidR="000C38DC" w:rsidRDefault="000A4AE6" w:rsidP="000C38DC">
          <w:pPr>
            <w:pStyle w:val="stBilgi"/>
            <w:jc w:val="center"/>
          </w:pPr>
          <w:r>
            <w:rPr>
              <w:rFonts w:ascii="Times New Roman" w:eastAsia="Carlito" w:hAnsi="Times New Roman" w:cs="Times New Roman"/>
              <w:b/>
              <w:sz w:val="24"/>
              <w:szCs w:val="24"/>
            </w:rPr>
            <w:t>BÖLÜM BAŞKANI</w:t>
          </w:r>
          <w:r w:rsidR="000C38DC" w:rsidRPr="000C38DC">
            <w:rPr>
              <w:rFonts w:ascii="Times New Roman" w:eastAsia="Carlito" w:hAnsi="Times New Roman" w:cs="Times New Roman"/>
              <w:b/>
              <w:sz w:val="24"/>
              <w:szCs w:val="24"/>
            </w:rPr>
            <w:t xml:space="preserve"> GÖREV TANIMI</w:t>
          </w:r>
        </w:p>
      </w:tc>
      <w:tc>
        <w:tcPr>
          <w:tcW w:w="236" w:type="dxa"/>
          <w:vMerge w:val="restart"/>
          <w:tcBorders>
            <w:top w:val="nil"/>
            <w:left w:val="nil"/>
            <w:bottom w:val="nil"/>
            <w:right w:val="dotted" w:sz="4" w:space="0" w:color="auto"/>
          </w:tcBorders>
        </w:tcPr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pStyle w:val="stBilgi"/>
            <w:jc w:val="center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D47C96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HRÜ-KYS-GT</w:t>
          </w: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0117F2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1/1</w:t>
          </w:r>
        </w:p>
      </w:tc>
    </w:tr>
    <w:tr w:rsidR="000117F2" w:rsidTr="00016C85">
      <w:trPr>
        <w:trHeight w:val="347"/>
      </w:trPr>
      <w:tc>
        <w:tcPr>
          <w:tcW w:w="216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3481" w:type="dxa"/>
          <w:gridSpan w:val="2"/>
          <w:tcBorders>
            <w:top w:val="dotted" w:sz="4" w:space="0" w:color="auto"/>
            <w:left w:val="nil"/>
            <w:bottom w:val="nil"/>
            <w:right w:val="nil"/>
          </w:tcBorders>
          <w:vAlign w:val="center"/>
        </w:tcPr>
        <w:p w:rsidR="000117F2" w:rsidRPr="009D225A" w:rsidRDefault="000117F2" w:rsidP="00741FA6">
          <w:pPr>
            <w:contextualSpacing/>
            <w:rPr>
              <w:rFonts w:ascii="Times New Roman" w:hAnsi="Times New Roman" w:cs="Times New Roman"/>
              <w:b/>
              <w:sz w:val="20"/>
            </w:rPr>
          </w:pPr>
        </w:p>
      </w:tc>
    </w:tr>
  </w:tbl>
  <w:p w:rsidR="002B2BC7" w:rsidRDefault="002B2BC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D14"/>
    <w:rsid w:val="0000557C"/>
    <w:rsid w:val="000117F2"/>
    <w:rsid w:val="00016C85"/>
    <w:rsid w:val="000756BA"/>
    <w:rsid w:val="000A4AE6"/>
    <w:rsid w:val="000C38DC"/>
    <w:rsid w:val="000E7F62"/>
    <w:rsid w:val="001329B4"/>
    <w:rsid w:val="001725C7"/>
    <w:rsid w:val="00197A6A"/>
    <w:rsid w:val="001A3570"/>
    <w:rsid w:val="001D7A35"/>
    <w:rsid w:val="0025645E"/>
    <w:rsid w:val="002752C1"/>
    <w:rsid w:val="002B2BC7"/>
    <w:rsid w:val="002C519C"/>
    <w:rsid w:val="002E7116"/>
    <w:rsid w:val="003170FC"/>
    <w:rsid w:val="00386DF4"/>
    <w:rsid w:val="003928B5"/>
    <w:rsid w:val="003B6A63"/>
    <w:rsid w:val="003E4B92"/>
    <w:rsid w:val="00407A6D"/>
    <w:rsid w:val="0042577E"/>
    <w:rsid w:val="00451A01"/>
    <w:rsid w:val="0058377F"/>
    <w:rsid w:val="005B5B35"/>
    <w:rsid w:val="005D5A18"/>
    <w:rsid w:val="00604965"/>
    <w:rsid w:val="00617749"/>
    <w:rsid w:val="0067007B"/>
    <w:rsid w:val="0069271E"/>
    <w:rsid w:val="006934C2"/>
    <w:rsid w:val="00731CED"/>
    <w:rsid w:val="00745301"/>
    <w:rsid w:val="00747EAF"/>
    <w:rsid w:val="00757A3B"/>
    <w:rsid w:val="00772E06"/>
    <w:rsid w:val="00775EF7"/>
    <w:rsid w:val="007A4784"/>
    <w:rsid w:val="007A491B"/>
    <w:rsid w:val="00806EC0"/>
    <w:rsid w:val="00873AE1"/>
    <w:rsid w:val="0092731F"/>
    <w:rsid w:val="0093355E"/>
    <w:rsid w:val="00960C3D"/>
    <w:rsid w:val="009E0FD7"/>
    <w:rsid w:val="00A2560E"/>
    <w:rsid w:val="00A36B58"/>
    <w:rsid w:val="00A866F1"/>
    <w:rsid w:val="00AC3375"/>
    <w:rsid w:val="00B02952"/>
    <w:rsid w:val="00B31A6E"/>
    <w:rsid w:val="00B45D14"/>
    <w:rsid w:val="00CA17D5"/>
    <w:rsid w:val="00CA38DD"/>
    <w:rsid w:val="00D425A6"/>
    <w:rsid w:val="00D47C96"/>
    <w:rsid w:val="00D52A7C"/>
    <w:rsid w:val="00DA07A3"/>
    <w:rsid w:val="00DB4F48"/>
    <w:rsid w:val="00DC29D5"/>
    <w:rsid w:val="00DF6798"/>
    <w:rsid w:val="00E17654"/>
    <w:rsid w:val="00E5606A"/>
    <w:rsid w:val="00E70873"/>
    <w:rsid w:val="00E85595"/>
    <w:rsid w:val="00ED11FF"/>
    <w:rsid w:val="00F72803"/>
    <w:rsid w:val="00FB7BB4"/>
    <w:rsid w:val="00FC5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55BE5A1"/>
  <w15:docId w15:val="{89F474E5-EA03-4D1F-B67A-3CAFCFEAF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D47C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celik@harran.edu.t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517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user</cp:lastModifiedBy>
  <cp:revision>10</cp:revision>
  <cp:lastPrinted>2021-04-08T05:58:00Z</cp:lastPrinted>
  <dcterms:created xsi:type="dcterms:W3CDTF">2021-05-02T10:24:00Z</dcterms:created>
  <dcterms:modified xsi:type="dcterms:W3CDTF">2021-05-16T22:50:00Z</dcterms:modified>
</cp:coreProperties>
</file>