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4866B0" w:rsidRPr="004866B0" w:rsidTr="00F04726">
        <w:trPr>
          <w:trHeight w:val="10668"/>
        </w:trPr>
        <w:tc>
          <w:tcPr>
            <w:tcW w:w="11625" w:type="dxa"/>
          </w:tcPr>
          <w:p w:rsidR="001D7A35" w:rsidRPr="004866B0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1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25"/>
              <w:gridCol w:w="6095"/>
            </w:tblGrid>
            <w:tr w:rsidR="004866B0" w:rsidRPr="004866B0" w:rsidTr="00E9085C">
              <w:tc>
                <w:tcPr>
                  <w:tcW w:w="4705" w:type="dxa"/>
                </w:tcPr>
                <w:p w:rsidR="00E9085C" w:rsidRPr="004866B0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E9085C" w:rsidRPr="004866B0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4866B0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Yüksekokul Müdürlüğü</w:t>
                  </w:r>
                </w:p>
              </w:tc>
            </w:tr>
            <w:tr w:rsidR="004866B0" w:rsidRPr="004866B0" w:rsidTr="00E9085C">
              <w:tc>
                <w:tcPr>
                  <w:tcW w:w="4705" w:type="dxa"/>
                </w:tcPr>
                <w:p w:rsidR="00E9085C" w:rsidRPr="004866B0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E9085C" w:rsidRPr="004866B0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4866B0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 xml:space="preserve">İlker </w:t>
                  </w:r>
                  <w:proofErr w:type="spellStart"/>
                  <w:r w:rsidRPr="004866B0">
                    <w:rPr>
                      <w:rFonts w:ascii="Times New Roman" w:hAnsi="Times New Roman"/>
                      <w:szCs w:val="20"/>
                    </w:rPr>
                    <w:t>Rağbetli</w:t>
                  </w:r>
                  <w:proofErr w:type="spellEnd"/>
                </w:p>
              </w:tc>
            </w:tr>
            <w:tr w:rsidR="004866B0" w:rsidRPr="004866B0" w:rsidTr="00E9085C">
              <w:tc>
                <w:tcPr>
                  <w:tcW w:w="4705" w:type="dxa"/>
                </w:tcPr>
                <w:p w:rsidR="00E9085C" w:rsidRPr="004866B0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E9085C" w:rsidRPr="004866B0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4866B0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Öğretim Görevlisi</w:t>
                  </w:r>
                </w:p>
              </w:tc>
            </w:tr>
            <w:tr w:rsidR="004866B0" w:rsidRPr="004866B0" w:rsidTr="00E9085C">
              <w:tc>
                <w:tcPr>
                  <w:tcW w:w="4705" w:type="dxa"/>
                </w:tcPr>
                <w:p w:rsidR="00E9085C" w:rsidRPr="004866B0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E9085C" w:rsidRPr="004866B0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4866B0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Yüksekokul Müdür Yardımcılığı</w:t>
                  </w:r>
                </w:p>
              </w:tc>
            </w:tr>
            <w:tr w:rsidR="004866B0" w:rsidRPr="004866B0" w:rsidTr="00E9085C">
              <w:tc>
                <w:tcPr>
                  <w:tcW w:w="4705" w:type="dxa"/>
                </w:tcPr>
                <w:p w:rsidR="00E9085C" w:rsidRPr="004866B0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E9085C" w:rsidRPr="004866B0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4866B0" w:rsidRDefault="00860D94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 xml:space="preserve">414 318 39 47 – </w:t>
                  </w:r>
                  <w:hyperlink r:id="rId8" w:history="1">
                    <w:r w:rsidR="00F04726" w:rsidRPr="00406390">
                      <w:rPr>
                        <w:rStyle w:val="Kpr"/>
                        <w:rFonts w:ascii="Times New Roman" w:hAnsi="Times New Roman"/>
                        <w:szCs w:val="20"/>
                      </w:rPr>
                      <w:t>ilkerragbetli@harran.edu.tr</w:t>
                    </w:r>
                  </w:hyperlink>
                  <w:r w:rsidR="00F0472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4866B0" w:rsidRPr="004866B0" w:rsidTr="00E9085C">
              <w:tc>
                <w:tcPr>
                  <w:tcW w:w="4705" w:type="dxa"/>
                </w:tcPr>
                <w:p w:rsidR="00E9085C" w:rsidRPr="004866B0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E9085C" w:rsidRPr="004866B0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4866B0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Yüksekokul Müdürü</w:t>
                  </w:r>
                </w:p>
              </w:tc>
            </w:tr>
            <w:tr w:rsidR="004866B0" w:rsidRPr="004866B0" w:rsidTr="00E9085C">
              <w:tc>
                <w:tcPr>
                  <w:tcW w:w="4705" w:type="dxa"/>
                </w:tcPr>
                <w:p w:rsidR="00E9085C" w:rsidRPr="004866B0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E9085C" w:rsidRPr="004866B0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4866B0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4866B0">
                    <w:rPr>
                      <w:rFonts w:ascii="Times New Roman" w:hAnsi="Times New Roman"/>
                      <w:szCs w:val="20"/>
                    </w:rPr>
                    <w:t>Müdür Yardımcılığı</w:t>
                  </w:r>
                </w:p>
              </w:tc>
            </w:tr>
          </w:tbl>
          <w:p w:rsidR="00E5606A" w:rsidRPr="004866B0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9085C" w:rsidRPr="004866B0" w:rsidRDefault="00E9085C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BB0273" w:rsidRPr="004866B0" w:rsidRDefault="00BB0273" w:rsidP="00BB027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4866B0">
              <w:rPr>
                <w:rFonts w:ascii="Times New Roman" w:eastAsia="Times New Roman" w:hAnsi="Times New Roman"/>
                <w:b/>
              </w:rPr>
              <w:t>GÖREV TANIMI</w:t>
            </w:r>
          </w:p>
          <w:p w:rsidR="00BB0273" w:rsidRPr="004866B0" w:rsidRDefault="00BB0273" w:rsidP="00BB0273">
            <w:pPr>
              <w:spacing w:line="138" w:lineRule="exact"/>
              <w:rPr>
                <w:rFonts w:ascii="Times New Roman" w:eastAsia="Times New Roman" w:hAnsi="Times New Roman"/>
                <w:sz w:val="24"/>
              </w:rPr>
            </w:pPr>
          </w:p>
          <w:p w:rsidR="00BB0273" w:rsidRPr="004866B0" w:rsidRDefault="00BB0273" w:rsidP="00BB0273">
            <w:pPr>
              <w:spacing w:line="355" w:lineRule="auto"/>
              <w:ind w:left="100" w:right="800" w:firstLine="497"/>
              <w:jc w:val="both"/>
              <w:rPr>
                <w:rFonts w:ascii="Times New Roman" w:eastAsia="Times New Roman" w:hAnsi="Times New Roman"/>
                <w:highlight w:val="white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 xml:space="preserve">Harran Üniversitesi üst yönetimi tarafından belirlenen amaç ve ilkelere uygun olarak; meslek yüksekokulunun </w:t>
            </w:r>
            <w:proofErr w:type="gramStart"/>
            <w:r w:rsidRPr="004866B0">
              <w:rPr>
                <w:rFonts w:ascii="Times New Roman" w:eastAsia="Times New Roman" w:hAnsi="Times New Roman"/>
                <w:highlight w:val="white"/>
              </w:rPr>
              <w:t>vizyonu</w:t>
            </w:r>
            <w:proofErr w:type="gramEnd"/>
            <w:r w:rsidRPr="004866B0">
              <w:rPr>
                <w:rFonts w:ascii="Times New Roman" w:eastAsia="Times New Roman" w:hAnsi="Times New Roman"/>
                <w:highlight w:val="white"/>
              </w:rPr>
              <w:t>, misyonu doğrultusunda eğitim ve öğretimi gerçekleştirmek için gerekli tüm faaliyetlerinin etkinlik ve verimlilik ilkelerine uygun olarak yürütülmesi amacıyla çalışmalarında Müdüre yardımcı olmak, Müdürün bulunmadığı takdirde yerine bakmak.</w:t>
            </w:r>
          </w:p>
          <w:p w:rsidR="00BB0273" w:rsidRPr="004866B0" w:rsidRDefault="00BB0273" w:rsidP="00BB0273">
            <w:pPr>
              <w:tabs>
                <w:tab w:val="left" w:pos="6375"/>
              </w:tabs>
              <w:spacing w:line="384" w:lineRule="exact"/>
              <w:rPr>
                <w:rFonts w:ascii="Times New Roman" w:eastAsia="Times New Roman" w:hAnsi="Times New Roman"/>
                <w:sz w:val="24"/>
              </w:rPr>
            </w:pPr>
            <w:r w:rsidRPr="004866B0">
              <w:rPr>
                <w:rFonts w:ascii="Times New Roman" w:eastAsia="Times New Roman" w:hAnsi="Times New Roman"/>
                <w:sz w:val="24"/>
              </w:rPr>
              <w:tab/>
            </w:r>
          </w:p>
          <w:p w:rsidR="00BB0273" w:rsidRPr="004866B0" w:rsidRDefault="00BB0273" w:rsidP="00BB027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4866B0">
              <w:rPr>
                <w:rFonts w:ascii="Times New Roman" w:eastAsia="Times New Roman" w:hAnsi="Times New Roman"/>
                <w:b/>
              </w:rPr>
              <w:t>GÖREV, YETKİ VE SORUMLULUKLAR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Times New Roman" w:eastAsia="Times New Roman" w:hAnsi="Times New Roman"/>
                <w:sz w:val="24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Yüksekokul Müdürünün verdiği görevleri yapmak</w:t>
            </w:r>
          </w:p>
          <w:p w:rsidR="00BB0273" w:rsidRPr="004866B0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 xml:space="preserve">Yüksekokul Müdürünün yüksekokulda bulunmadığı zaman ona </w:t>
            </w:r>
            <w:proofErr w:type="gramStart"/>
            <w:r w:rsidRPr="004866B0">
              <w:rPr>
                <w:rFonts w:ascii="Times New Roman" w:eastAsia="Times New Roman" w:hAnsi="Times New Roman"/>
              </w:rPr>
              <w:t>vekalet</w:t>
            </w:r>
            <w:proofErr w:type="gramEnd"/>
            <w:r w:rsidRPr="004866B0">
              <w:rPr>
                <w:rFonts w:ascii="Times New Roman" w:eastAsia="Times New Roman" w:hAnsi="Times New Roman"/>
              </w:rPr>
              <w:t xml:space="preserve"> etmek.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Meslek Yüksekokul Yönetim Kurulu ve Meslek Yüksekokul Kurulu çalışmalarına katılmak.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Her Akademik yarıyılın başında öğretim elemanları arasında ders dağılımı yapmak.</w:t>
            </w:r>
          </w:p>
          <w:p w:rsidR="00BB0273" w:rsidRPr="004866B0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Ara sınavlar ve yarıyıl sonu sınavları ile ilgili sınav programlarını hazırlamak.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Ara sınavlar ve yarıyıl sonu sınavları ile ilgili öğretim elemanı gözetmenlik programlarını hazırlamak.</w:t>
            </w:r>
          </w:p>
          <w:p w:rsidR="00BB0273" w:rsidRPr="004866B0" w:rsidRDefault="00BB0273" w:rsidP="00BB0273">
            <w:pPr>
              <w:spacing w:line="154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45" w:lineRule="auto"/>
              <w:ind w:left="820" w:righ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Sorumlusu olduğu dersler ve laboratuvarlar için Yüksekokul Müdürlüğü’nün talep ettiği bilgileri ve dokümanları vermek.</w:t>
            </w:r>
          </w:p>
          <w:p w:rsidR="00BB0273" w:rsidRPr="004866B0" w:rsidRDefault="00BB0273" w:rsidP="00BB0273">
            <w:pPr>
              <w:spacing w:line="27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Yüksek Öğretim Kanunu ve Yönetmeliklerinde belirtilen diğer görevleri yapmak.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Bağlı olduğu süreç ile üst yönetici(</w:t>
            </w:r>
            <w:proofErr w:type="spellStart"/>
            <w:r w:rsidRPr="004866B0">
              <w:rPr>
                <w:rFonts w:ascii="Times New Roman" w:eastAsia="Times New Roman" w:hAnsi="Times New Roman"/>
              </w:rPr>
              <w:t>leri</w:t>
            </w:r>
            <w:proofErr w:type="spellEnd"/>
            <w:r w:rsidRPr="004866B0">
              <w:rPr>
                <w:rFonts w:ascii="Times New Roman" w:eastAsia="Times New Roman" w:hAnsi="Times New Roman"/>
              </w:rPr>
              <w:t>) tarafından verilen diğer işleri ve işlemleri yapmak.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Yüksekokul Prosedürlerinin uygulama alanlarında belirtilen faaliyetleri yerine getirmek.</w:t>
            </w:r>
          </w:p>
          <w:p w:rsidR="00BB0273" w:rsidRPr="004866B0" w:rsidRDefault="00BB0273" w:rsidP="00BB0273">
            <w:pPr>
              <w:spacing w:line="154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45" w:lineRule="auto"/>
              <w:ind w:left="820" w:righ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Eğitim ve Öğretim ve akademik hizmetlerinin üst düzeyde yapılması ve yürütülmesi Meslek Yüksekokul Müdürüne yardımcı olmak.</w:t>
            </w:r>
          </w:p>
          <w:p w:rsidR="00BB0273" w:rsidRPr="004866B0" w:rsidRDefault="00BB0273" w:rsidP="00BB0273">
            <w:pPr>
              <w:spacing w:line="40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48" w:lineRule="auto"/>
              <w:ind w:left="820" w:righ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Meslek Yüksekokul Müdürü tarafından akademik ve idari konularda kendine verilmiş görevleri yapmak ve takip etmek.</w:t>
            </w:r>
          </w:p>
          <w:p w:rsidR="00BB0273" w:rsidRPr="004866B0" w:rsidRDefault="00BB0273" w:rsidP="00BB0273">
            <w:pPr>
              <w:spacing w:line="23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Eğitim ve Öğretim hizmetini sağlamak aksaklıkları kurum yetkilisine bildirmek.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Gerektiği zaman güvenlik önlemlerinin alınmasını sağlamak.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Yukarıda belirtilen görev ve sorumlulukları gerçekleştirme yetkisine sahip olmak</w:t>
            </w:r>
            <w:r w:rsidRPr="004866B0">
              <w:rPr>
                <w:rFonts w:ascii="Times New Roman" w:eastAsia="Times New Roman" w:hAnsi="Times New Roman"/>
              </w:rPr>
              <w:t>.</w:t>
            </w:r>
          </w:p>
          <w:p w:rsidR="00BB0273" w:rsidRPr="004866B0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lastRenderedPageBreak/>
              <w:t>Faaliyetlerin gerçekleştirilmesi için gerekli araç ve gereci kullanabilmek</w:t>
            </w:r>
            <w:r w:rsidRPr="004866B0">
              <w:rPr>
                <w:rFonts w:ascii="Times New Roman" w:eastAsia="Times New Roman" w:hAnsi="Times New Roman"/>
              </w:rPr>
              <w:t>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Temsil yetkisini kullanmak</w:t>
            </w:r>
            <w:r w:rsidRPr="004866B0">
              <w:rPr>
                <w:rFonts w:ascii="Times New Roman" w:eastAsia="Times New Roman" w:hAnsi="Times New Roman"/>
              </w:rPr>
              <w:t>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İmza yetkisine sahip olmak</w:t>
            </w:r>
            <w:r w:rsidRPr="004866B0">
              <w:rPr>
                <w:rFonts w:ascii="Times New Roman" w:eastAsia="Times New Roman" w:hAnsi="Times New Roman"/>
              </w:rPr>
              <w:t>.</w:t>
            </w:r>
          </w:p>
          <w:p w:rsidR="00BB0273" w:rsidRPr="004866B0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0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Harcama yetkisi kullanmak (Yetki devredildiğinde)</w:t>
            </w:r>
            <w:r w:rsidRPr="004866B0">
              <w:rPr>
                <w:rFonts w:ascii="Arial" w:eastAsia="Arial" w:hAnsi="Arial"/>
              </w:rPr>
              <w:t xml:space="preserve"> </w:t>
            </w:r>
            <w:r w:rsidRPr="004866B0">
              <w:rPr>
                <w:rFonts w:ascii="Times New Roman" w:eastAsia="Times New Roman" w:hAnsi="Times New Roman"/>
                <w:highlight w:val="white"/>
              </w:rPr>
              <w:t>Emrindeki yönetici ve personele iş verme, yönlendirme, yaptıkları işleri kontrol etme, düzeltme, gerektiğinde uyarma, bilgi ve rapor isteme yetkisine sahip olmak</w:t>
            </w:r>
            <w:r w:rsidRPr="004866B0">
              <w:rPr>
                <w:rFonts w:ascii="Times New Roman" w:eastAsia="Times New Roman" w:hAnsi="Times New Roman"/>
              </w:rPr>
              <w:t>.</w:t>
            </w:r>
          </w:p>
          <w:p w:rsidR="00BB0273" w:rsidRPr="004866B0" w:rsidRDefault="00BB0273" w:rsidP="00BB0273">
            <w:pPr>
              <w:spacing w:line="23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2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Kalite çalışmaları ile ilgili işlerde görev almak.</w:t>
            </w:r>
          </w:p>
          <w:p w:rsidR="00BB0273" w:rsidRPr="004866B0" w:rsidRDefault="00BB0273" w:rsidP="00BB027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B0273" w:rsidRPr="004866B0" w:rsidRDefault="00BB0273" w:rsidP="00BB0273">
            <w:pPr>
              <w:spacing w:line="308" w:lineRule="exact"/>
              <w:rPr>
                <w:rFonts w:ascii="Times New Roman" w:eastAsia="Times New Roman" w:hAnsi="Times New Roman"/>
              </w:rPr>
            </w:pPr>
          </w:p>
          <w:p w:rsidR="00BB0273" w:rsidRPr="004866B0" w:rsidRDefault="00BB0273" w:rsidP="00BB027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4866B0">
              <w:rPr>
                <w:rFonts w:ascii="Times New Roman" w:eastAsia="Times New Roman" w:hAnsi="Times New Roman"/>
                <w:b/>
              </w:rPr>
              <w:t>GÖREVİN GEREKTİRDİĞİ NİTELİKLER</w:t>
            </w:r>
          </w:p>
          <w:p w:rsidR="00BB0273" w:rsidRPr="004866B0" w:rsidRDefault="00BB0273" w:rsidP="00BB0273">
            <w:pPr>
              <w:spacing w:line="152" w:lineRule="exact"/>
              <w:rPr>
                <w:rFonts w:ascii="Times New Roman" w:eastAsia="Times New Roman" w:hAnsi="Times New Roman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160"/>
              </w:tabs>
              <w:autoSpaceDE/>
              <w:spacing w:line="348" w:lineRule="auto"/>
              <w:ind w:left="1160" w:righ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657 Sayılı Devlet Memurları Kanunu’nda ve 2547 Sayılı Yüksek Öğretim Kanunu’nda belirtilen genel niteliklere sahip olmak</w:t>
            </w:r>
            <w:r w:rsidRPr="004866B0">
              <w:rPr>
                <w:rFonts w:ascii="Times New Roman" w:eastAsia="Times New Roman" w:hAnsi="Times New Roman"/>
              </w:rPr>
              <w:t>.</w:t>
            </w:r>
          </w:p>
          <w:p w:rsidR="00BB0273" w:rsidRPr="004866B0" w:rsidRDefault="00BB0273" w:rsidP="00BB0273">
            <w:pPr>
              <w:spacing w:line="24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160"/>
              </w:tabs>
              <w:autoSpaceDE/>
              <w:spacing w:line="0" w:lineRule="atLeast"/>
              <w:ind w:left="116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Görevinin gerektirdiği düzeyde iş deneyimine sahip olmak.</w:t>
            </w:r>
          </w:p>
          <w:p w:rsidR="00BB0273" w:rsidRPr="004866B0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160"/>
              </w:tabs>
              <w:autoSpaceDE/>
              <w:spacing w:line="0" w:lineRule="atLeast"/>
              <w:ind w:left="116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Yöneticilik niteliklerine sahip olmak; sevk ve idare gereklerini bilmek.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220"/>
              </w:tabs>
              <w:autoSpaceDE/>
              <w:spacing w:line="0" w:lineRule="atLeast"/>
              <w:ind w:left="1220" w:hanging="41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  <w:highlight w:val="white"/>
              </w:rPr>
              <w:t>Faaliyetlerini en iyi şekilde sürdürebilmesi için gerekli karar verme ve sorun çözme nitelikle sahip</w:t>
            </w:r>
            <w:r w:rsidRPr="004866B0">
              <w:rPr>
                <w:rFonts w:ascii="Arial" w:eastAsia="Arial" w:hAnsi="Arial"/>
              </w:rPr>
              <w:t xml:space="preserve"> </w:t>
            </w:r>
            <w:r w:rsidRPr="004866B0">
              <w:rPr>
                <w:rFonts w:ascii="Times New Roman" w:eastAsia="Times New Roman" w:hAnsi="Times New Roman"/>
                <w:highlight w:val="white"/>
              </w:rPr>
              <w:t>olmak</w:t>
            </w:r>
            <w:r w:rsidRPr="004866B0">
              <w:rPr>
                <w:rFonts w:ascii="Times New Roman" w:eastAsia="Times New Roman" w:hAnsi="Times New Roman"/>
              </w:rPr>
              <w:t>.</w:t>
            </w:r>
          </w:p>
          <w:p w:rsidR="00BB0273" w:rsidRPr="004866B0" w:rsidRDefault="00BB0273" w:rsidP="00BB027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B0273" w:rsidRPr="004866B0" w:rsidRDefault="00BB0273" w:rsidP="00BB0273">
            <w:pPr>
              <w:spacing w:line="305" w:lineRule="exact"/>
              <w:rPr>
                <w:rFonts w:ascii="Times New Roman" w:eastAsia="Times New Roman" w:hAnsi="Times New Roman"/>
              </w:rPr>
            </w:pPr>
          </w:p>
          <w:p w:rsidR="00BB0273" w:rsidRPr="004866B0" w:rsidRDefault="00BB0273" w:rsidP="00BB027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highlight w:val="white"/>
              </w:rPr>
            </w:pPr>
            <w:r w:rsidRPr="004866B0">
              <w:rPr>
                <w:rFonts w:ascii="Times New Roman" w:eastAsia="Times New Roman" w:hAnsi="Times New Roman"/>
                <w:b/>
                <w:highlight w:val="white"/>
              </w:rPr>
              <w:t>YASAL DAYANAKLAR</w:t>
            </w:r>
          </w:p>
          <w:p w:rsidR="00BB0273" w:rsidRPr="004866B0" w:rsidRDefault="00BB0273" w:rsidP="00BB0273">
            <w:pPr>
              <w:spacing w:line="140" w:lineRule="exact"/>
              <w:rPr>
                <w:rFonts w:ascii="Times New Roman" w:eastAsia="Times New Roman" w:hAnsi="Times New Roman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657 sayılı Devlet Memurları Kanunu’nun ilgili maddeleri</w:t>
            </w:r>
          </w:p>
          <w:p w:rsidR="00BB0273" w:rsidRPr="004866B0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Pr="004866B0" w:rsidRDefault="00BB0273" w:rsidP="00BB0273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2547 Sayılı Yüksek Öğretim Kanunu</w:t>
            </w:r>
          </w:p>
          <w:p w:rsidR="00BB0273" w:rsidRPr="004866B0" w:rsidRDefault="00BB0273" w:rsidP="00BB0273">
            <w:pPr>
              <w:spacing w:line="140" w:lineRule="exact"/>
              <w:rPr>
                <w:rFonts w:ascii="Arial" w:eastAsia="Arial" w:hAnsi="Arial"/>
              </w:rPr>
            </w:pPr>
          </w:p>
          <w:p w:rsidR="007A4784" w:rsidRPr="004866B0" w:rsidRDefault="00BB0273" w:rsidP="007A4784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 w:rsidRPr="004866B0">
              <w:rPr>
                <w:rFonts w:ascii="Times New Roman" w:eastAsia="Times New Roman" w:hAnsi="Times New Roman"/>
              </w:rPr>
              <w:t>Yükseköğretim Üst Kuruluları ile Yükseköğretim Kurumları idari Teşkilatı Hakkındaki Kanun Hükmündeki</w:t>
            </w:r>
            <w:r w:rsidRPr="004866B0">
              <w:rPr>
                <w:rFonts w:ascii="Arial" w:eastAsia="Arial" w:hAnsi="Arial"/>
              </w:rPr>
              <w:t xml:space="preserve"> </w:t>
            </w:r>
            <w:r w:rsidRPr="004866B0">
              <w:rPr>
                <w:rFonts w:ascii="Times New Roman" w:eastAsia="Times New Roman" w:hAnsi="Times New Roman"/>
              </w:rPr>
              <w:t>Kararname</w:t>
            </w:r>
          </w:p>
          <w:p w:rsidR="00032C42" w:rsidRPr="004866B0" w:rsidRDefault="00032C42" w:rsidP="00032C42">
            <w:pPr>
              <w:pStyle w:val="ListeParagraf"/>
              <w:rPr>
                <w:rFonts w:ascii="Arial" w:eastAsia="Arial" w:hAnsi="Arial"/>
              </w:rPr>
            </w:pPr>
          </w:p>
          <w:p w:rsidR="00032C42" w:rsidRPr="004866B0" w:rsidRDefault="00032C42" w:rsidP="00032C42">
            <w:pPr>
              <w:widowControl/>
              <w:tabs>
                <w:tab w:val="left" w:pos="800"/>
              </w:tabs>
              <w:autoSpaceDE/>
              <w:spacing w:line="0" w:lineRule="atLeast"/>
              <w:rPr>
                <w:rFonts w:ascii="Arial" w:eastAsia="Arial" w:hAnsi="Arial"/>
              </w:rPr>
            </w:pPr>
          </w:p>
          <w:p w:rsidR="00032C42" w:rsidRPr="004866B0" w:rsidRDefault="00032C42" w:rsidP="0003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4866B0" w:rsidRPr="004866B0" w:rsidTr="00351707">
              <w:tc>
                <w:tcPr>
                  <w:tcW w:w="11394" w:type="dxa"/>
                </w:tcPr>
                <w:p w:rsidR="00351707" w:rsidRPr="004866B0" w:rsidRDefault="00351707" w:rsidP="0035170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B0">
                    <w:rPr>
                      <w:rFonts w:ascii="Arial" w:eastAsia="Arial" w:hAnsi="Arial"/>
                    </w:rPr>
                    <w:tab/>
                  </w:r>
                  <w:r w:rsidRPr="0048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351707" w:rsidRPr="004866B0" w:rsidRDefault="00351707" w:rsidP="004C10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</w:t>
                  </w:r>
                  <w:r w:rsidR="004C1060" w:rsidRPr="0048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Pr="0048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Tarih : </w:t>
                  </w:r>
                  <w:proofErr w:type="gramStart"/>
                  <w:r w:rsidRPr="0048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48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351707" w:rsidRPr="004866B0" w:rsidRDefault="00351707" w:rsidP="00351707">
                  <w:pPr>
                    <w:widowControl/>
                    <w:tabs>
                      <w:tab w:val="left" w:pos="2625"/>
                    </w:tabs>
                    <w:autoSpaceDE/>
                    <w:spacing w:line="0" w:lineRule="atLeast"/>
                    <w:rPr>
                      <w:rFonts w:ascii="Arial" w:eastAsia="Arial" w:hAnsi="Arial"/>
                    </w:rPr>
                  </w:pPr>
                </w:p>
              </w:tc>
            </w:tr>
          </w:tbl>
          <w:p w:rsidR="00351707" w:rsidRPr="004866B0" w:rsidRDefault="00351707" w:rsidP="00032C42">
            <w:pPr>
              <w:widowControl/>
              <w:tabs>
                <w:tab w:val="left" w:pos="800"/>
              </w:tabs>
              <w:autoSpaceDE/>
              <w:spacing w:line="0" w:lineRule="atLeast"/>
              <w:rPr>
                <w:rFonts w:ascii="Arial" w:eastAsia="Arial" w:hAnsi="Arial"/>
              </w:rPr>
            </w:pPr>
          </w:p>
          <w:p w:rsidR="00351707" w:rsidRPr="004866B0" w:rsidRDefault="00351707" w:rsidP="00351707">
            <w:pPr>
              <w:rPr>
                <w:rFonts w:ascii="Arial" w:eastAsia="Arial" w:hAnsi="Arial"/>
              </w:rPr>
            </w:pPr>
          </w:p>
          <w:p w:rsidR="00351707" w:rsidRPr="004866B0" w:rsidRDefault="00351707" w:rsidP="00351707">
            <w:pPr>
              <w:rPr>
                <w:rFonts w:ascii="Arial" w:eastAsia="Arial" w:hAnsi="Arial"/>
              </w:rPr>
            </w:pPr>
          </w:p>
          <w:p w:rsidR="00032C42" w:rsidRPr="004866B0" w:rsidRDefault="00F04726" w:rsidP="00F04726">
            <w:pPr>
              <w:tabs>
                <w:tab w:val="left" w:pos="631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ab/>
            </w:r>
          </w:p>
        </w:tc>
      </w:tr>
    </w:tbl>
    <w:p w:rsidR="007A4784" w:rsidRPr="004866B0" w:rsidRDefault="007A4784" w:rsidP="007A4784">
      <w:pPr>
        <w:tabs>
          <w:tab w:val="left" w:pos="6420"/>
        </w:tabs>
        <w:rPr>
          <w:szCs w:val="20"/>
        </w:rPr>
      </w:pPr>
    </w:p>
    <w:sectPr w:rsidR="007A4784" w:rsidRPr="004866B0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82" w:rsidRDefault="00225382" w:rsidP="002B2BC7">
      <w:r>
        <w:separator/>
      </w:r>
    </w:p>
  </w:endnote>
  <w:endnote w:type="continuationSeparator" w:id="0">
    <w:p w:rsidR="00225382" w:rsidRDefault="002253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627433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433" w:rsidRPr="00F95A64" w:rsidRDefault="00627433" w:rsidP="00627433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7D7742" wp14:editId="4154FBBD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7433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7433" w:rsidRDefault="00627433" w:rsidP="0062743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  <w:p w:rsidR="00627433" w:rsidRDefault="006274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82" w:rsidRDefault="00225382" w:rsidP="002B2BC7">
      <w:r>
        <w:separator/>
      </w:r>
    </w:p>
  </w:footnote>
  <w:footnote w:type="continuationSeparator" w:id="0">
    <w:p w:rsidR="00225382" w:rsidRDefault="002253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455534" w:rsidRDefault="00455534" w:rsidP="00455534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455534" w:rsidP="00455534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2C42"/>
    <w:rsid w:val="000756BA"/>
    <w:rsid w:val="00077F79"/>
    <w:rsid w:val="000D3BCD"/>
    <w:rsid w:val="000E7F62"/>
    <w:rsid w:val="001725C7"/>
    <w:rsid w:val="00197A6A"/>
    <w:rsid w:val="001B43EF"/>
    <w:rsid w:val="001D7A35"/>
    <w:rsid w:val="00225382"/>
    <w:rsid w:val="002752C1"/>
    <w:rsid w:val="002B2BC7"/>
    <w:rsid w:val="002C519C"/>
    <w:rsid w:val="002E7116"/>
    <w:rsid w:val="003170FC"/>
    <w:rsid w:val="00351707"/>
    <w:rsid w:val="00386DF4"/>
    <w:rsid w:val="003928B5"/>
    <w:rsid w:val="00407A6D"/>
    <w:rsid w:val="00416F5B"/>
    <w:rsid w:val="0042577E"/>
    <w:rsid w:val="00455534"/>
    <w:rsid w:val="004866B0"/>
    <w:rsid w:val="00495D19"/>
    <w:rsid w:val="004C1060"/>
    <w:rsid w:val="0058377F"/>
    <w:rsid w:val="005D5A18"/>
    <w:rsid w:val="00612807"/>
    <w:rsid w:val="00617749"/>
    <w:rsid w:val="00624AE5"/>
    <w:rsid w:val="00627433"/>
    <w:rsid w:val="006934C2"/>
    <w:rsid w:val="006D5583"/>
    <w:rsid w:val="00745301"/>
    <w:rsid w:val="00747EAF"/>
    <w:rsid w:val="00775EF7"/>
    <w:rsid w:val="007A4784"/>
    <w:rsid w:val="007A491B"/>
    <w:rsid w:val="00806EC0"/>
    <w:rsid w:val="00860D94"/>
    <w:rsid w:val="00873AE1"/>
    <w:rsid w:val="0092731F"/>
    <w:rsid w:val="0093355E"/>
    <w:rsid w:val="009E0FD7"/>
    <w:rsid w:val="00A866F1"/>
    <w:rsid w:val="00AC3375"/>
    <w:rsid w:val="00B02952"/>
    <w:rsid w:val="00B31A6E"/>
    <w:rsid w:val="00B40B91"/>
    <w:rsid w:val="00B45D14"/>
    <w:rsid w:val="00BB0273"/>
    <w:rsid w:val="00CA38DD"/>
    <w:rsid w:val="00D425A6"/>
    <w:rsid w:val="00DC29D5"/>
    <w:rsid w:val="00DF6798"/>
    <w:rsid w:val="00E17654"/>
    <w:rsid w:val="00E31A73"/>
    <w:rsid w:val="00E5606A"/>
    <w:rsid w:val="00E9085C"/>
    <w:rsid w:val="00F04726"/>
    <w:rsid w:val="00F72803"/>
    <w:rsid w:val="00FB7BB4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0434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2C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0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erragbetli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A34E-3E4D-4264-98FE-B214BA85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60</cp:revision>
  <cp:lastPrinted>2021-04-08T05:58:00Z</cp:lastPrinted>
  <dcterms:created xsi:type="dcterms:W3CDTF">2021-04-07T13:06:00Z</dcterms:created>
  <dcterms:modified xsi:type="dcterms:W3CDTF">2021-06-04T13:39:00Z</dcterms:modified>
</cp:coreProperties>
</file>