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444F8F" w:rsidRPr="00444F8F" w:rsidTr="00444F8F">
        <w:trPr>
          <w:trHeight w:val="10667"/>
        </w:trPr>
        <w:tc>
          <w:tcPr>
            <w:tcW w:w="11625" w:type="dxa"/>
          </w:tcPr>
          <w:p w:rsidR="001D7A35" w:rsidRPr="00444F8F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1C317E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2C1D0F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Hasan Polat</w:t>
                  </w:r>
                </w:p>
              </w:tc>
            </w:tr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2C1D0F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Bekçi</w:t>
                  </w:r>
                </w:p>
              </w:tc>
            </w:tr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2C1D0F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Özel Kalem</w:t>
                  </w:r>
                </w:p>
              </w:tc>
            </w:tr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2C1D0F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 xml:space="preserve">414 318 39 95 / </w:t>
                  </w:r>
                  <w:hyperlink r:id="rId8" w:history="1">
                    <w:r w:rsidR="00444F8F" w:rsidRPr="00CF63EC">
                      <w:rPr>
                        <w:rStyle w:val="Kpr"/>
                        <w:rFonts w:ascii="Times New Roman" w:hAnsi="Times New Roman"/>
                      </w:rPr>
                      <w:t>hpolat@harran.edu.tr</w:t>
                    </w:r>
                  </w:hyperlink>
                  <w:r w:rsidR="00444F8F">
                    <w:rPr>
                      <w:rFonts w:ascii="Times New Roman" w:hAnsi="Times New Roman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2C1D0F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444F8F" w:rsidRPr="00444F8F" w:rsidTr="00AF339D">
              <w:tc>
                <w:tcPr>
                  <w:tcW w:w="4851" w:type="dxa"/>
                </w:tcPr>
                <w:p w:rsidR="004C6947" w:rsidRPr="00444F8F" w:rsidRDefault="004C6947" w:rsidP="004C6947">
                  <w:pPr>
                    <w:rPr>
                      <w:rFonts w:ascii="Times New Roman" w:hAnsi="Times New Roman" w:cs="Times New Roman"/>
                    </w:rPr>
                  </w:pPr>
                  <w:r w:rsidRPr="00444F8F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4C6947" w:rsidRPr="00444F8F" w:rsidRDefault="004C6947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4C6947" w:rsidRPr="00444F8F" w:rsidRDefault="002C1D0F" w:rsidP="004C6947">
                  <w:pPr>
                    <w:jc w:val="both"/>
                    <w:rPr>
                      <w:rFonts w:ascii="Times New Roman" w:hAnsi="Times New Roman"/>
                    </w:rPr>
                  </w:pPr>
                  <w:r w:rsidRPr="00444F8F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4C6947" w:rsidRPr="00444F8F" w:rsidRDefault="004C6947" w:rsidP="00A11F75">
            <w:pPr>
              <w:pStyle w:val="TableParagraph"/>
              <w:rPr>
                <w:b/>
              </w:rPr>
            </w:pPr>
          </w:p>
          <w:p w:rsidR="00A11F75" w:rsidRPr="00444F8F" w:rsidRDefault="00A11F75" w:rsidP="00A11F75">
            <w:pPr>
              <w:pStyle w:val="TableParagraph"/>
              <w:rPr>
                <w:b/>
              </w:rPr>
            </w:pPr>
            <w:r w:rsidRPr="00444F8F">
              <w:rPr>
                <w:b/>
              </w:rPr>
              <w:t>GÖREV TANIMI</w:t>
            </w:r>
          </w:p>
          <w:p w:rsidR="00A11F75" w:rsidRPr="00444F8F" w:rsidRDefault="00A11F75" w:rsidP="00A11F75">
            <w:pPr>
              <w:pStyle w:val="TableParagraph"/>
              <w:spacing w:before="127" w:line="360" w:lineRule="auto"/>
            </w:pPr>
            <w:r w:rsidRPr="00444F8F">
              <w:t>Harran Üniversitesi üst yönetimi tarafından belirlenen amaç ve ilkelere uygun olarak; Müdürün haberleşme ve randevularını düzenlemek.</w:t>
            </w:r>
          </w:p>
          <w:p w:rsidR="00A11F75" w:rsidRPr="00444F8F" w:rsidRDefault="00A11F75" w:rsidP="00A11F75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A11F75" w:rsidRPr="00444F8F" w:rsidRDefault="00A11F75" w:rsidP="00A11F75">
            <w:pPr>
              <w:pStyle w:val="TableParagraph"/>
              <w:rPr>
                <w:b/>
              </w:rPr>
            </w:pPr>
            <w:r w:rsidRPr="00444F8F">
              <w:rPr>
                <w:b/>
              </w:rPr>
              <w:t>GÖREV, YETKİ VE SORUMLULUKLAR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5" w:line="350" w:lineRule="auto"/>
              <w:ind w:right="90"/>
            </w:pPr>
            <w:r w:rsidRPr="00444F8F">
              <w:t>Müdür</w:t>
            </w:r>
            <w:r w:rsidRPr="00444F8F">
              <w:rPr>
                <w:spacing w:val="-16"/>
              </w:rPr>
              <w:t xml:space="preserve"> </w:t>
            </w:r>
            <w:r w:rsidRPr="00444F8F">
              <w:t>odasına</w:t>
            </w:r>
            <w:r w:rsidRPr="00444F8F">
              <w:rPr>
                <w:spacing w:val="-16"/>
              </w:rPr>
              <w:t xml:space="preserve"> </w:t>
            </w:r>
            <w:r w:rsidRPr="00444F8F">
              <w:t>ilgisiz</w:t>
            </w:r>
            <w:r w:rsidRPr="00444F8F">
              <w:rPr>
                <w:spacing w:val="-17"/>
              </w:rPr>
              <w:t xml:space="preserve"> </w:t>
            </w:r>
            <w:r w:rsidRPr="00444F8F">
              <w:t>ya</w:t>
            </w:r>
            <w:r w:rsidRPr="00444F8F">
              <w:rPr>
                <w:spacing w:val="-16"/>
              </w:rPr>
              <w:t xml:space="preserve"> </w:t>
            </w:r>
            <w:r w:rsidRPr="00444F8F">
              <w:t>da</w:t>
            </w:r>
            <w:r w:rsidRPr="00444F8F">
              <w:rPr>
                <w:spacing w:val="-16"/>
              </w:rPr>
              <w:t xml:space="preserve"> </w:t>
            </w:r>
            <w:r w:rsidRPr="00444F8F">
              <w:t>uygun</w:t>
            </w:r>
            <w:r w:rsidRPr="00444F8F">
              <w:rPr>
                <w:spacing w:val="-18"/>
              </w:rPr>
              <w:t xml:space="preserve"> </w:t>
            </w:r>
            <w:r w:rsidRPr="00444F8F">
              <w:t>olmayan</w:t>
            </w:r>
            <w:r w:rsidRPr="00444F8F">
              <w:rPr>
                <w:spacing w:val="-14"/>
              </w:rPr>
              <w:t xml:space="preserve"> </w:t>
            </w:r>
            <w:r w:rsidRPr="00444F8F">
              <w:t>kişilerin</w:t>
            </w:r>
            <w:r w:rsidRPr="00444F8F">
              <w:rPr>
                <w:spacing w:val="-18"/>
              </w:rPr>
              <w:t xml:space="preserve"> </w:t>
            </w:r>
            <w:r w:rsidRPr="00444F8F">
              <w:t>girmesini</w:t>
            </w:r>
            <w:r w:rsidRPr="00444F8F">
              <w:rPr>
                <w:spacing w:val="-13"/>
              </w:rPr>
              <w:t xml:space="preserve"> </w:t>
            </w:r>
            <w:r w:rsidRPr="00444F8F">
              <w:t>engellemek,</w:t>
            </w:r>
            <w:r w:rsidRPr="00444F8F">
              <w:rPr>
                <w:spacing w:val="-18"/>
              </w:rPr>
              <w:t xml:space="preserve"> </w:t>
            </w:r>
            <w:r w:rsidRPr="00444F8F">
              <w:t>Müdür</w:t>
            </w:r>
            <w:r w:rsidRPr="00444F8F">
              <w:rPr>
                <w:spacing w:val="-16"/>
              </w:rPr>
              <w:t xml:space="preserve"> </w:t>
            </w:r>
            <w:r w:rsidRPr="00444F8F">
              <w:t>olmadığı</w:t>
            </w:r>
            <w:r w:rsidRPr="00444F8F">
              <w:rPr>
                <w:spacing w:val="-16"/>
              </w:rPr>
              <w:t xml:space="preserve"> </w:t>
            </w:r>
            <w:r w:rsidRPr="00444F8F">
              <w:t>zamanlarda</w:t>
            </w:r>
            <w:r w:rsidRPr="00444F8F">
              <w:rPr>
                <w:spacing w:val="-17"/>
              </w:rPr>
              <w:t xml:space="preserve"> </w:t>
            </w:r>
            <w:r w:rsidRPr="00444F8F">
              <w:t>odanın kilitli tutulmasını</w:t>
            </w:r>
            <w:r w:rsidRPr="00444F8F">
              <w:rPr>
                <w:spacing w:val="-2"/>
              </w:rPr>
              <w:t xml:space="preserve"> </w:t>
            </w:r>
            <w:r w:rsidRPr="00444F8F">
              <w:t>sağlamak.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93"/>
            </w:pPr>
            <w:r w:rsidRPr="00444F8F">
              <w:t>Müdür ve Müdür yardımcıları, Yüksekokul Sekreteri ve Yüksekokul Şefi tarafından verilecek diğer işleri yapmak.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/>
              <w:ind w:hanging="362"/>
            </w:pPr>
            <w:r w:rsidRPr="00444F8F">
              <w:t>Müdüre ait dosyaları tutmak ve muhafaza</w:t>
            </w:r>
            <w:r w:rsidRPr="00444F8F">
              <w:rPr>
                <w:spacing w:val="-2"/>
              </w:rPr>
              <w:t xml:space="preserve"> </w:t>
            </w:r>
            <w:r w:rsidRPr="00444F8F">
              <w:t>etmek.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 w:line="350" w:lineRule="auto"/>
              <w:ind w:right="93"/>
            </w:pPr>
            <w:r w:rsidRPr="00444F8F">
              <w:t>Müdüre ait özel ya da gizli yazıları düzenlemek, davetiye, tebrik kartı gibi taleplerini hazırlayarak, zamanında ilgililere ulaşmasını</w:t>
            </w:r>
            <w:r w:rsidRPr="00444F8F">
              <w:rPr>
                <w:spacing w:val="-5"/>
              </w:rPr>
              <w:t xml:space="preserve"> </w:t>
            </w:r>
            <w:r w:rsidRPr="00444F8F">
              <w:t>sağlamak.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" w:line="350" w:lineRule="auto"/>
              <w:ind w:right="90"/>
            </w:pPr>
            <w:r w:rsidRPr="00444F8F">
              <w:t>Müdürün ihtiyaç duyduğu araç-gereç ve diğer ikram edilecek malzemeyi önceden tespit ederek, teminini sağlamak.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/>
              <w:ind w:hanging="362"/>
            </w:pPr>
            <w:r w:rsidRPr="00444F8F">
              <w:t>Müdürün telefon görüşmelerini ve randevularını</w:t>
            </w:r>
            <w:r w:rsidRPr="00444F8F">
              <w:rPr>
                <w:spacing w:val="-4"/>
              </w:rPr>
              <w:t xml:space="preserve"> </w:t>
            </w:r>
            <w:r w:rsidRPr="00444F8F">
              <w:t>düzenlemek.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 w:line="350" w:lineRule="auto"/>
              <w:ind w:right="92"/>
            </w:pPr>
            <w:r w:rsidRPr="00444F8F">
              <w:t>Müdürlüğe gelen misafirlere görüşme taleplerine göre, gerekirse diğer ilgililere yönlendirmek, Müdürün zamanını iyi kullanmasına yardımcı</w:t>
            </w:r>
            <w:r w:rsidRPr="00444F8F">
              <w:rPr>
                <w:spacing w:val="-6"/>
              </w:rPr>
              <w:t xml:space="preserve"> </w:t>
            </w:r>
            <w:r w:rsidRPr="00444F8F">
              <w:t>olmak.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/>
              <w:ind w:hanging="362"/>
            </w:pPr>
            <w:r w:rsidRPr="00444F8F">
              <w:t>Müdürlüğe gelen misafirlerle ilgilenmek, görüşme başlayana kadar, ağırlamak, rahat etmelerini</w:t>
            </w:r>
            <w:r w:rsidRPr="00444F8F">
              <w:rPr>
                <w:spacing w:val="-27"/>
              </w:rPr>
              <w:t xml:space="preserve"> </w:t>
            </w:r>
            <w:r w:rsidRPr="00444F8F">
              <w:t>sağlamak.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 w:line="350" w:lineRule="auto"/>
              <w:ind w:right="93"/>
              <w:jc w:val="both"/>
            </w:pPr>
            <w:r w:rsidRPr="00444F8F">
              <w:t>Gerekli görülmesi halinde Müdürün ziyaretçilerini günlük olarak bir deftere ad, tarih ve saat belirterek not etmek, Ayrıca telefonla arayanları aynı şekilde</w:t>
            </w:r>
            <w:r w:rsidRPr="00444F8F">
              <w:rPr>
                <w:spacing w:val="-4"/>
              </w:rPr>
              <w:t xml:space="preserve"> </w:t>
            </w:r>
            <w:r w:rsidRPr="00444F8F">
              <w:t>kaydetmek.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8" w:line="350" w:lineRule="auto"/>
              <w:ind w:right="95"/>
              <w:jc w:val="both"/>
            </w:pPr>
            <w:r w:rsidRPr="00444F8F">
              <w:t>Telefon görüşmelerinde ya da ziyaretlerde karşı tarafa gereksiz bilgilerin verilmesinden kaçınmak, gizliliğe dikkat etmek.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93"/>
              <w:jc w:val="both"/>
            </w:pPr>
            <w:r w:rsidRPr="00444F8F">
              <w:t>Üniversite içerisinde ve şehirde uygulanan protokol listelerini ve telefon rehberlerini takip ederek, sürekli güncel kalmalarını</w:t>
            </w:r>
            <w:r w:rsidRPr="00444F8F">
              <w:rPr>
                <w:spacing w:val="-2"/>
              </w:rPr>
              <w:t xml:space="preserve"> </w:t>
            </w:r>
            <w:r w:rsidRPr="00444F8F">
              <w:t>sağlamak.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92"/>
              <w:jc w:val="both"/>
            </w:pPr>
            <w:r w:rsidRPr="00444F8F">
              <w:t>Üniversite Yönetim Kurulu, Senato, YÜKSEKOKUL Kurulu ve YÜKSEKOKUL Yönetim Kurulu gibi önemli toplantıları Müdüre hatırlatmak.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8" w:line="352" w:lineRule="auto"/>
              <w:ind w:right="90"/>
              <w:jc w:val="both"/>
            </w:pPr>
            <w:r w:rsidRPr="00444F8F">
              <w:t>Çalışma ortamında tehlikeye sebebiyet verebilecek, ocak, ısıtıcı, çay makinesi gibi cihazlardan uzak durmak, her</w:t>
            </w:r>
            <w:r w:rsidRPr="00444F8F">
              <w:rPr>
                <w:spacing w:val="-11"/>
              </w:rPr>
              <w:t xml:space="preserve"> </w:t>
            </w:r>
            <w:r w:rsidRPr="00444F8F">
              <w:t>gün</w:t>
            </w:r>
            <w:r w:rsidRPr="00444F8F">
              <w:rPr>
                <w:spacing w:val="-12"/>
              </w:rPr>
              <w:t xml:space="preserve"> </w:t>
            </w:r>
            <w:r w:rsidRPr="00444F8F">
              <w:t>ortamı</w:t>
            </w:r>
            <w:r w:rsidRPr="00444F8F">
              <w:rPr>
                <w:spacing w:val="-13"/>
              </w:rPr>
              <w:t xml:space="preserve"> </w:t>
            </w:r>
            <w:r w:rsidRPr="00444F8F">
              <w:t>terk</w:t>
            </w:r>
            <w:r w:rsidRPr="00444F8F">
              <w:rPr>
                <w:spacing w:val="-12"/>
              </w:rPr>
              <w:t xml:space="preserve"> </w:t>
            </w:r>
            <w:r w:rsidRPr="00444F8F">
              <w:t>ederken,</w:t>
            </w:r>
            <w:r w:rsidRPr="00444F8F">
              <w:rPr>
                <w:spacing w:val="-12"/>
              </w:rPr>
              <w:t xml:space="preserve"> </w:t>
            </w:r>
            <w:r w:rsidRPr="00444F8F">
              <w:t>bilgisayar,</w:t>
            </w:r>
            <w:r w:rsidRPr="00444F8F">
              <w:rPr>
                <w:spacing w:val="-12"/>
              </w:rPr>
              <w:t xml:space="preserve"> </w:t>
            </w:r>
            <w:r w:rsidRPr="00444F8F">
              <w:t>yazıcı</w:t>
            </w:r>
            <w:r w:rsidRPr="00444F8F">
              <w:rPr>
                <w:spacing w:val="-11"/>
              </w:rPr>
              <w:t xml:space="preserve"> </w:t>
            </w:r>
            <w:r w:rsidRPr="00444F8F">
              <w:t>gibi</w:t>
            </w:r>
            <w:r w:rsidRPr="00444F8F">
              <w:rPr>
                <w:spacing w:val="-11"/>
              </w:rPr>
              <w:t xml:space="preserve"> </w:t>
            </w:r>
            <w:r w:rsidRPr="00444F8F">
              <w:t>elektronik</w:t>
            </w:r>
            <w:r w:rsidRPr="00444F8F">
              <w:rPr>
                <w:spacing w:val="-14"/>
              </w:rPr>
              <w:t xml:space="preserve"> </w:t>
            </w:r>
            <w:r w:rsidRPr="00444F8F">
              <w:t>aletleri</w:t>
            </w:r>
            <w:r w:rsidRPr="00444F8F">
              <w:rPr>
                <w:spacing w:val="-11"/>
              </w:rPr>
              <w:t xml:space="preserve"> </w:t>
            </w:r>
            <w:r w:rsidRPr="00444F8F">
              <w:t>kontrol</w:t>
            </w:r>
            <w:r w:rsidRPr="00444F8F">
              <w:rPr>
                <w:spacing w:val="-12"/>
              </w:rPr>
              <w:t xml:space="preserve"> </w:t>
            </w:r>
            <w:r w:rsidRPr="00444F8F">
              <w:t>etmek,</w:t>
            </w:r>
            <w:r w:rsidRPr="00444F8F">
              <w:rPr>
                <w:spacing w:val="-14"/>
              </w:rPr>
              <w:t xml:space="preserve"> </w:t>
            </w:r>
            <w:r w:rsidRPr="00444F8F">
              <w:t>kapı</w:t>
            </w:r>
            <w:r w:rsidRPr="00444F8F">
              <w:rPr>
                <w:spacing w:val="-13"/>
              </w:rPr>
              <w:t xml:space="preserve"> </w:t>
            </w:r>
            <w:r w:rsidRPr="00444F8F">
              <w:t>ve</w:t>
            </w:r>
            <w:r w:rsidRPr="00444F8F">
              <w:rPr>
                <w:spacing w:val="-12"/>
              </w:rPr>
              <w:t xml:space="preserve"> </w:t>
            </w:r>
            <w:r w:rsidRPr="00444F8F">
              <w:t>pencerelerin</w:t>
            </w:r>
            <w:r w:rsidRPr="00444F8F">
              <w:rPr>
                <w:spacing w:val="-12"/>
              </w:rPr>
              <w:t xml:space="preserve"> </w:t>
            </w:r>
            <w:r w:rsidRPr="00444F8F">
              <w:t>kapalı tutulmasına dikkat</w:t>
            </w:r>
            <w:r w:rsidRPr="00444F8F">
              <w:rPr>
                <w:spacing w:val="-3"/>
              </w:rPr>
              <w:t xml:space="preserve"> </w:t>
            </w:r>
            <w:r w:rsidRPr="00444F8F">
              <w:t>etmek.</w:t>
            </w:r>
          </w:p>
          <w:p w:rsidR="00A11F75" w:rsidRPr="00444F8F" w:rsidRDefault="00A11F75" w:rsidP="00A11F7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8" w:line="352" w:lineRule="auto"/>
              <w:ind w:right="90"/>
              <w:jc w:val="both"/>
            </w:pPr>
            <w:r w:rsidRPr="00444F8F">
              <w:lastRenderedPageBreak/>
              <w:t>Kalite çalışmaları ile ilgili işlerde görev</w:t>
            </w:r>
            <w:r w:rsidRPr="00444F8F">
              <w:rPr>
                <w:spacing w:val="-9"/>
              </w:rPr>
              <w:t xml:space="preserve"> </w:t>
            </w:r>
            <w:r w:rsidRPr="00444F8F">
              <w:t>almak.</w:t>
            </w:r>
          </w:p>
          <w:p w:rsidR="00A11F75" w:rsidRPr="00444F8F" w:rsidRDefault="00A11F75" w:rsidP="001F3E5B">
            <w:pPr>
              <w:pStyle w:val="TableParagraph"/>
              <w:tabs>
                <w:tab w:val="left" w:pos="829"/>
              </w:tabs>
              <w:spacing w:before="8" w:line="352" w:lineRule="auto"/>
              <w:ind w:left="0" w:right="90"/>
              <w:jc w:val="both"/>
            </w:pPr>
          </w:p>
          <w:p w:rsidR="00A11F75" w:rsidRPr="00444F8F" w:rsidRDefault="00A11F75" w:rsidP="00A11F75">
            <w:pPr>
              <w:ind w:left="98"/>
              <w:rPr>
                <w:b/>
              </w:rPr>
            </w:pPr>
            <w:r w:rsidRPr="00444F8F">
              <w:rPr>
                <w:b/>
              </w:rPr>
              <w:t>GÖREVİN GEREKTİRDİĞİ NİTELİKLER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5"/>
            </w:pPr>
            <w:r w:rsidRPr="00444F8F">
              <w:t>657 sayılı Devlet Memurları Kanunu’nda belirtilen şartları</w:t>
            </w:r>
            <w:r w:rsidRPr="00444F8F">
              <w:rPr>
                <w:spacing w:val="-1"/>
              </w:rPr>
              <w:t xml:space="preserve"> </w:t>
            </w:r>
            <w:r w:rsidRPr="00444F8F">
              <w:t>taşıma.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7"/>
            </w:pPr>
            <w:r w:rsidRPr="00444F8F">
              <w:t>Üniversitemiz iş ve işlemleri ile ilgili mevzuatlar hakkında bilgi sahibi</w:t>
            </w:r>
            <w:r w:rsidRPr="00444F8F">
              <w:rPr>
                <w:spacing w:val="-10"/>
              </w:rPr>
              <w:t xml:space="preserve"> </w:t>
            </w:r>
            <w:r w:rsidRPr="00444F8F">
              <w:t>olmak.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6"/>
            </w:pPr>
            <w:r w:rsidRPr="00444F8F">
              <w:t>Görevini gereği gibi yerine getirebilmek için gerekli iş deneyimine sahip</w:t>
            </w:r>
            <w:r w:rsidRPr="00444F8F">
              <w:rPr>
                <w:spacing w:val="-10"/>
              </w:rPr>
              <w:t xml:space="preserve"> </w:t>
            </w:r>
            <w:r w:rsidRPr="00444F8F">
              <w:t>olmak.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4"/>
            </w:pPr>
            <w:r w:rsidRPr="00444F8F">
              <w:t>Yukarıda belirtilen görev ve sorumlulukları gerçekleştirme yetkisine sahip</w:t>
            </w:r>
            <w:r w:rsidRPr="00444F8F">
              <w:rPr>
                <w:spacing w:val="-7"/>
              </w:rPr>
              <w:t xml:space="preserve"> </w:t>
            </w:r>
            <w:r w:rsidRPr="00444F8F">
              <w:t>olmak.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7"/>
            </w:pPr>
            <w:r w:rsidRPr="00444F8F">
              <w:t>Faaliyetlerinin gerektirdiği her türlü araç, gereç ve malzemeyi</w:t>
            </w:r>
            <w:r w:rsidRPr="00444F8F">
              <w:rPr>
                <w:spacing w:val="-15"/>
              </w:rPr>
              <w:t xml:space="preserve"> </w:t>
            </w:r>
            <w:r w:rsidRPr="00444F8F">
              <w:t>kullanabilme.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7"/>
            </w:pPr>
            <w:r w:rsidRPr="00444F8F">
              <w:t>Sorumlu olduğu birime gelen evrakları çalışan personele görevlendirme esaslarına göre havale</w:t>
            </w:r>
            <w:r w:rsidRPr="00444F8F">
              <w:rPr>
                <w:spacing w:val="-20"/>
              </w:rPr>
              <w:t xml:space="preserve"> </w:t>
            </w:r>
            <w:r w:rsidRPr="00444F8F">
              <w:t>etmek,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6"/>
            </w:pPr>
            <w:r w:rsidRPr="00444F8F">
              <w:t>EBSY ve PBS uygulamalarını</w:t>
            </w:r>
            <w:r w:rsidRPr="00444F8F">
              <w:rPr>
                <w:spacing w:val="-2"/>
              </w:rPr>
              <w:t xml:space="preserve"> </w:t>
            </w:r>
            <w:r w:rsidRPr="00444F8F">
              <w:t>kullanmak.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4"/>
            </w:pPr>
            <w:r w:rsidRPr="00444F8F">
              <w:t>Hazırlanan yazıları</w:t>
            </w:r>
            <w:r w:rsidRPr="00444F8F">
              <w:rPr>
                <w:spacing w:val="1"/>
              </w:rPr>
              <w:t xml:space="preserve"> </w:t>
            </w:r>
            <w:r w:rsidRPr="00444F8F">
              <w:t>Onaylama/imzalama/paraflama.</w:t>
            </w:r>
          </w:p>
          <w:p w:rsidR="00A11F75" w:rsidRPr="00444F8F" w:rsidRDefault="00A11F75" w:rsidP="00A11F75">
            <w:pPr>
              <w:pStyle w:val="GvdeMetni"/>
              <w:spacing w:before="10"/>
              <w:rPr>
                <w:sz w:val="25"/>
              </w:rPr>
            </w:pPr>
          </w:p>
          <w:p w:rsidR="00A11F75" w:rsidRPr="00444F8F" w:rsidRDefault="00A11F75" w:rsidP="00A11F75">
            <w:pPr>
              <w:ind w:left="98"/>
              <w:rPr>
                <w:b/>
              </w:rPr>
            </w:pPr>
            <w:r w:rsidRPr="00444F8F">
              <w:rPr>
                <w:b/>
              </w:rPr>
              <w:t>YASAL DAYANAKLAR</w:t>
            </w:r>
          </w:p>
          <w:p w:rsidR="00A11F75" w:rsidRPr="00444F8F" w:rsidRDefault="00A11F75" w:rsidP="00A11F75">
            <w:pPr>
              <w:pStyle w:val="GvdeMetni"/>
              <w:numPr>
                <w:ilvl w:val="0"/>
                <w:numId w:val="2"/>
              </w:numPr>
              <w:tabs>
                <w:tab w:val="left" w:pos="819"/>
              </w:tabs>
              <w:spacing w:before="125"/>
            </w:pPr>
            <w:r w:rsidRPr="00444F8F">
              <w:t>657 sayılı Devlet Memurları</w:t>
            </w:r>
            <w:r w:rsidRPr="00444F8F">
              <w:rPr>
                <w:spacing w:val="2"/>
              </w:rPr>
              <w:t xml:space="preserve"> </w:t>
            </w:r>
            <w:r w:rsidRPr="00444F8F">
              <w:t>Kanunu</w:t>
            </w:r>
          </w:p>
          <w:p w:rsidR="00E5606A" w:rsidRPr="00444F8F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444F8F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444F8F" w:rsidRPr="00444F8F" w:rsidTr="001F3E5B">
              <w:tc>
                <w:tcPr>
                  <w:tcW w:w="11394" w:type="dxa"/>
                </w:tcPr>
                <w:p w:rsidR="001F3E5B" w:rsidRPr="00444F8F" w:rsidRDefault="001F3E5B" w:rsidP="001F3E5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F8F">
                    <w:rPr>
                      <w:rFonts w:ascii="Arial" w:eastAsia="Arial" w:hAnsi="Arial"/>
                    </w:rPr>
                    <w:tab/>
                  </w:r>
                  <w:r w:rsidRPr="00444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1F3E5B" w:rsidRPr="00444F8F" w:rsidRDefault="001F3E5B" w:rsidP="001F3E5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444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444F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1F3E5B" w:rsidRPr="00444F8F" w:rsidRDefault="001F3E5B" w:rsidP="00D425A6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E5606A" w:rsidRPr="00444F8F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444F8F" w:rsidRDefault="000E7F62" w:rsidP="002E711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444F8F" w:rsidRDefault="000E7F62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444F8F" w:rsidRDefault="000E7F62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szCs w:val="20"/>
              </w:rPr>
            </w:pPr>
            <w:r w:rsidRPr="00444F8F">
              <w:rPr>
                <w:rFonts w:ascii="Times New Roman" w:hAnsi="Times New Roman"/>
                <w:szCs w:val="20"/>
              </w:rPr>
              <w:tab/>
            </w: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444F8F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444F8F" w:rsidRDefault="007A4784" w:rsidP="007A4784">
      <w:pPr>
        <w:tabs>
          <w:tab w:val="left" w:pos="6420"/>
        </w:tabs>
        <w:rPr>
          <w:szCs w:val="20"/>
        </w:rPr>
      </w:pPr>
    </w:p>
    <w:sectPr w:rsidR="007A4784" w:rsidRPr="00444F8F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21" w:rsidRDefault="00117321" w:rsidP="002B2BC7">
      <w:r>
        <w:separator/>
      </w:r>
    </w:p>
  </w:endnote>
  <w:endnote w:type="continuationSeparator" w:id="0">
    <w:p w:rsidR="00117321" w:rsidRDefault="001173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13" w:rsidRDefault="00F14E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F14E13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4E13" w:rsidRDefault="00F14E13" w:rsidP="00F14E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4E13" w:rsidRDefault="00F14E13" w:rsidP="00F14E1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4E13" w:rsidRPr="00F95A64" w:rsidRDefault="00F14E13" w:rsidP="00F14E13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4E13" w:rsidRDefault="00F14E13" w:rsidP="00F14E1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E2E301C" wp14:editId="2CF87EC9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4E13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4E13" w:rsidRDefault="00F14E13" w:rsidP="00F14E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4E13" w:rsidRDefault="00F14E13" w:rsidP="00F14E1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14E13" w:rsidRDefault="00F14E13" w:rsidP="00F14E1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4E13" w:rsidRDefault="00F14E13" w:rsidP="00F14E1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13" w:rsidRDefault="00F14E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21" w:rsidRDefault="00117321" w:rsidP="002B2BC7">
      <w:r>
        <w:separator/>
      </w:r>
    </w:p>
  </w:footnote>
  <w:footnote w:type="continuationSeparator" w:id="0">
    <w:p w:rsidR="00117321" w:rsidRDefault="001173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13" w:rsidRDefault="00F14E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DD109A" w:rsidRDefault="00DD109A" w:rsidP="00DD109A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DD109A" w:rsidP="00DD109A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13" w:rsidRDefault="00F14E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400D"/>
    <w:multiLevelType w:val="hybridMultilevel"/>
    <w:tmpl w:val="DAE05514"/>
    <w:lvl w:ilvl="0" w:tplc="509ABA8C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F76FD20">
      <w:numFmt w:val="bullet"/>
      <w:lvlText w:val="•"/>
      <w:lvlJc w:val="left"/>
      <w:pPr>
        <w:ind w:left="1799" w:hanging="361"/>
      </w:pPr>
      <w:rPr>
        <w:lang w:val="tr-TR" w:eastAsia="en-US" w:bidi="ar-SA"/>
      </w:rPr>
    </w:lvl>
    <w:lvl w:ilvl="2" w:tplc="5A665BA0">
      <w:numFmt w:val="bullet"/>
      <w:lvlText w:val="•"/>
      <w:lvlJc w:val="left"/>
      <w:pPr>
        <w:ind w:left="2778" w:hanging="361"/>
      </w:pPr>
      <w:rPr>
        <w:lang w:val="tr-TR" w:eastAsia="en-US" w:bidi="ar-SA"/>
      </w:rPr>
    </w:lvl>
    <w:lvl w:ilvl="3" w:tplc="67F0E020">
      <w:numFmt w:val="bullet"/>
      <w:lvlText w:val="•"/>
      <w:lvlJc w:val="left"/>
      <w:pPr>
        <w:ind w:left="3757" w:hanging="361"/>
      </w:pPr>
      <w:rPr>
        <w:lang w:val="tr-TR" w:eastAsia="en-US" w:bidi="ar-SA"/>
      </w:rPr>
    </w:lvl>
    <w:lvl w:ilvl="4" w:tplc="BE90434A">
      <w:numFmt w:val="bullet"/>
      <w:lvlText w:val="•"/>
      <w:lvlJc w:val="left"/>
      <w:pPr>
        <w:ind w:left="4736" w:hanging="361"/>
      </w:pPr>
      <w:rPr>
        <w:lang w:val="tr-TR" w:eastAsia="en-US" w:bidi="ar-SA"/>
      </w:rPr>
    </w:lvl>
    <w:lvl w:ilvl="5" w:tplc="FC586C0C">
      <w:numFmt w:val="bullet"/>
      <w:lvlText w:val="•"/>
      <w:lvlJc w:val="left"/>
      <w:pPr>
        <w:ind w:left="5715" w:hanging="361"/>
      </w:pPr>
      <w:rPr>
        <w:lang w:val="tr-TR" w:eastAsia="en-US" w:bidi="ar-SA"/>
      </w:rPr>
    </w:lvl>
    <w:lvl w:ilvl="6" w:tplc="63D08378">
      <w:numFmt w:val="bullet"/>
      <w:lvlText w:val="•"/>
      <w:lvlJc w:val="left"/>
      <w:pPr>
        <w:ind w:left="6694" w:hanging="361"/>
      </w:pPr>
      <w:rPr>
        <w:lang w:val="tr-TR" w:eastAsia="en-US" w:bidi="ar-SA"/>
      </w:rPr>
    </w:lvl>
    <w:lvl w:ilvl="7" w:tplc="0EFE6A0A">
      <w:numFmt w:val="bullet"/>
      <w:lvlText w:val="•"/>
      <w:lvlJc w:val="left"/>
      <w:pPr>
        <w:ind w:left="7673" w:hanging="361"/>
      </w:pPr>
      <w:rPr>
        <w:lang w:val="tr-TR" w:eastAsia="en-US" w:bidi="ar-SA"/>
      </w:rPr>
    </w:lvl>
    <w:lvl w:ilvl="8" w:tplc="7512BD6C">
      <w:numFmt w:val="bullet"/>
      <w:lvlText w:val="•"/>
      <w:lvlJc w:val="left"/>
      <w:pPr>
        <w:ind w:left="8652" w:hanging="361"/>
      </w:pPr>
      <w:rPr>
        <w:lang w:val="tr-TR" w:eastAsia="en-US" w:bidi="ar-SA"/>
      </w:rPr>
    </w:lvl>
  </w:abstractNum>
  <w:abstractNum w:abstractNumId="1" w15:restartNumberingAfterBreak="0">
    <w:nsid w:val="47F2637C"/>
    <w:multiLevelType w:val="hybridMultilevel"/>
    <w:tmpl w:val="B5587E40"/>
    <w:lvl w:ilvl="0" w:tplc="C0447A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ACEEF86">
      <w:numFmt w:val="bullet"/>
      <w:lvlText w:val="•"/>
      <w:lvlJc w:val="left"/>
      <w:pPr>
        <w:ind w:left="1799" w:hanging="361"/>
      </w:pPr>
      <w:rPr>
        <w:lang w:val="tr-TR" w:eastAsia="en-US" w:bidi="ar-SA"/>
      </w:rPr>
    </w:lvl>
    <w:lvl w:ilvl="2" w:tplc="8AF2D8F4">
      <w:numFmt w:val="bullet"/>
      <w:lvlText w:val="•"/>
      <w:lvlJc w:val="left"/>
      <w:pPr>
        <w:ind w:left="2778" w:hanging="361"/>
      </w:pPr>
      <w:rPr>
        <w:lang w:val="tr-TR" w:eastAsia="en-US" w:bidi="ar-SA"/>
      </w:rPr>
    </w:lvl>
    <w:lvl w:ilvl="3" w:tplc="AAE242E2">
      <w:numFmt w:val="bullet"/>
      <w:lvlText w:val="•"/>
      <w:lvlJc w:val="left"/>
      <w:pPr>
        <w:ind w:left="3757" w:hanging="361"/>
      </w:pPr>
      <w:rPr>
        <w:lang w:val="tr-TR" w:eastAsia="en-US" w:bidi="ar-SA"/>
      </w:rPr>
    </w:lvl>
    <w:lvl w:ilvl="4" w:tplc="39A8569E">
      <w:numFmt w:val="bullet"/>
      <w:lvlText w:val="•"/>
      <w:lvlJc w:val="left"/>
      <w:pPr>
        <w:ind w:left="4736" w:hanging="361"/>
      </w:pPr>
      <w:rPr>
        <w:lang w:val="tr-TR" w:eastAsia="en-US" w:bidi="ar-SA"/>
      </w:rPr>
    </w:lvl>
    <w:lvl w:ilvl="5" w:tplc="3C10A1D0">
      <w:numFmt w:val="bullet"/>
      <w:lvlText w:val="•"/>
      <w:lvlJc w:val="left"/>
      <w:pPr>
        <w:ind w:left="5715" w:hanging="361"/>
      </w:pPr>
      <w:rPr>
        <w:lang w:val="tr-TR" w:eastAsia="en-US" w:bidi="ar-SA"/>
      </w:rPr>
    </w:lvl>
    <w:lvl w:ilvl="6" w:tplc="1C22BDDC">
      <w:numFmt w:val="bullet"/>
      <w:lvlText w:val="•"/>
      <w:lvlJc w:val="left"/>
      <w:pPr>
        <w:ind w:left="6694" w:hanging="361"/>
      </w:pPr>
      <w:rPr>
        <w:lang w:val="tr-TR" w:eastAsia="en-US" w:bidi="ar-SA"/>
      </w:rPr>
    </w:lvl>
    <w:lvl w:ilvl="7" w:tplc="5106C156">
      <w:numFmt w:val="bullet"/>
      <w:lvlText w:val="•"/>
      <w:lvlJc w:val="left"/>
      <w:pPr>
        <w:ind w:left="7673" w:hanging="361"/>
      </w:pPr>
      <w:rPr>
        <w:lang w:val="tr-TR" w:eastAsia="en-US" w:bidi="ar-SA"/>
      </w:rPr>
    </w:lvl>
    <w:lvl w:ilvl="8" w:tplc="AFDADCDC">
      <w:numFmt w:val="bullet"/>
      <w:lvlText w:val="•"/>
      <w:lvlJc w:val="left"/>
      <w:pPr>
        <w:ind w:left="8652" w:hanging="361"/>
      </w:pPr>
      <w:rPr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874FA"/>
    <w:rsid w:val="000E7F62"/>
    <w:rsid w:val="00117321"/>
    <w:rsid w:val="001725C7"/>
    <w:rsid w:val="00197A6A"/>
    <w:rsid w:val="001C317E"/>
    <w:rsid w:val="001D7A35"/>
    <w:rsid w:val="001F3E5B"/>
    <w:rsid w:val="0020183B"/>
    <w:rsid w:val="00241DE6"/>
    <w:rsid w:val="002752C1"/>
    <w:rsid w:val="002B2BC7"/>
    <w:rsid w:val="002C1D0F"/>
    <w:rsid w:val="002C519C"/>
    <w:rsid w:val="002E7116"/>
    <w:rsid w:val="003170FC"/>
    <w:rsid w:val="00386DF4"/>
    <w:rsid w:val="003928B5"/>
    <w:rsid w:val="003D51A5"/>
    <w:rsid w:val="00407A6D"/>
    <w:rsid w:val="0042577E"/>
    <w:rsid w:val="00444F8F"/>
    <w:rsid w:val="004C6947"/>
    <w:rsid w:val="005001F4"/>
    <w:rsid w:val="00506AFC"/>
    <w:rsid w:val="0058377F"/>
    <w:rsid w:val="005D5A18"/>
    <w:rsid w:val="00617749"/>
    <w:rsid w:val="006934C2"/>
    <w:rsid w:val="00745301"/>
    <w:rsid w:val="00747EAF"/>
    <w:rsid w:val="00775EF7"/>
    <w:rsid w:val="007A4784"/>
    <w:rsid w:val="007A491B"/>
    <w:rsid w:val="00806EC0"/>
    <w:rsid w:val="00873AE1"/>
    <w:rsid w:val="0092731F"/>
    <w:rsid w:val="0093355E"/>
    <w:rsid w:val="009E0FD7"/>
    <w:rsid w:val="00A10581"/>
    <w:rsid w:val="00A11F75"/>
    <w:rsid w:val="00A866F1"/>
    <w:rsid w:val="00AC3375"/>
    <w:rsid w:val="00B00139"/>
    <w:rsid w:val="00B02952"/>
    <w:rsid w:val="00B31A6E"/>
    <w:rsid w:val="00B45D14"/>
    <w:rsid w:val="00CA38DD"/>
    <w:rsid w:val="00D425A6"/>
    <w:rsid w:val="00DC29D5"/>
    <w:rsid w:val="00DD109A"/>
    <w:rsid w:val="00DF6798"/>
    <w:rsid w:val="00E17654"/>
    <w:rsid w:val="00E5606A"/>
    <w:rsid w:val="00F14E13"/>
    <w:rsid w:val="00F72803"/>
    <w:rsid w:val="00FB7BB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655B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11F75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11F7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11F75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44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olat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A106-1ECF-4617-B04A-4B796890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57</cp:revision>
  <cp:lastPrinted>2021-04-08T05:58:00Z</cp:lastPrinted>
  <dcterms:created xsi:type="dcterms:W3CDTF">2021-04-07T13:06:00Z</dcterms:created>
  <dcterms:modified xsi:type="dcterms:W3CDTF">2021-06-04T13:37:00Z</dcterms:modified>
</cp:coreProperties>
</file>