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EB4CF4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Atilla YARGICI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EB4CF4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EB4CF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EB4CF4" w:rsidRPr="00EB4CF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yargici@harran.edu.tr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2F73F0">
      <w:headerReference w:type="default" r:id="rId7"/>
      <w:footerReference w:type="default" r:id="rId8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D1" w:rsidRDefault="008B61D1" w:rsidP="002B2BC7">
      <w:r>
        <w:separator/>
      </w:r>
    </w:p>
  </w:endnote>
  <w:endnote w:type="continuationSeparator" w:id="0">
    <w:p w:rsidR="008B61D1" w:rsidRDefault="008B61D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D1" w:rsidRDefault="008B61D1" w:rsidP="002B2BC7">
      <w:r>
        <w:separator/>
      </w:r>
    </w:p>
  </w:footnote>
  <w:footnote w:type="continuationSeparator" w:id="0">
    <w:p w:rsidR="008B61D1" w:rsidRDefault="008B61D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961"/>
      <w:gridCol w:w="284"/>
      <w:gridCol w:w="1559"/>
      <w:gridCol w:w="1701"/>
    </w:tblGrid>
    <w:tr w:rsidR="002B2BC7" w:rsidTr="002F73F0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29030" cy="1032734"/>
                <wp:effectExtent l="19050" t="19050" r="13970" b="1524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77" cy="1054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2F73F0" w:rsidRPr="00DF016A" w:rsidRDefault="002F73F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2F73F0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2F73F0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2F73F0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F73F0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F73F0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2F73F0">
      <w:trPr>
        <w:trHeight w:val="314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2F73F0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B5D99"/>
    <w:rsid w:val="007D5E89"/>
    <w:rsid w:val="00806EC0"/>
    <w:rsid w:val="00873AE1"/>
    <w:rsid w:val="008A331E"/>
    <w:rsid w:val="008B61D1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EB4CF4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5B734E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2021-08-09T10:33:00Z</dcterms:modified>
</cp:coreProperties>
</file>