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7B5" w14:textId="77777777" w:rsidR="00165CA8" w:rsidRDefault="00165CA8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127"/>
        <w:gridCol w:w="498"/>
        <w:gridCol w:w="1822"/>
        <w:gridCol w:w="4188"/>
      </w:tblGrid>
      <w:tr w:rsidR="00165CA8" w14:paraId="59C1F4C0" w14:textId="77777777" w:rsidTr="00DC5FAD">
        <w:trPr>
          <w:trHeight w:val="537"/>
        </w:trPr>
        <w:tc>
          <w:tcPr>
            <w:tcW w:w="3140" w:type="dxa"/>
            <w:gridSpan w:val="2"/>
          </w:tcPr>
          <w:p w14:paraId="361AF93C" w14:textId="77777777" w:rsidR="00165CA8" w:rsidRDefault="007A6E6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PROSESİN AMACI</w:t>
            </w:r>
          </w:p>
        </w:tc>
        <w:tc>
          <w:tcPr>
            <w:tcW w:w="6508" w:type="dxa"/>
            <w:gridSpan w:val="3"/>
          </w:tcPr>
          <w:p w14:paraId="43D83DA6" w14:textId="77777777" w:rsidR="00165CA8" w:rsidRDefault="007A6E67" w:rsidP="00DC5FAD">
            <w:pPr>
              <w:pStyle w:val="TableParagraph"/>
              <w:spacing w:line="265" w:lineRule="exact"/>
              <w:ind w:left="110"/>
            </w:pPr>
            <w:r>
              <w:t>Mevzuat hükümleri doğrultusunda kurumun ihtiyacına yönelik nitelikli</w:t>
            </w:r>
            <w:r w:rsidR="00DC5FAD">
              <w:t xml:space="preserve"> </w:t>
            </w:r>
            <w:r>
              <w:t>insan gücünü sağlamak</w:t>
            </w:r>
          </w:p>
        </w:tc>
      </w:tr>
      <w:tr w:rsidR="00165CA8" w14:paraId="0AF832FA" w14:textId="77777777" w:rsidTr="00DC5FAD">
        <w:trPr>
          <w:trHeight w:val="268"/>
        </w:trPr>
        <w:tc>
          <w:tcPr>
            <w:tcW w:w="3140" w:type="dxa"/>
            <w:gridSpan w:val="2"/>
          </w:tcPr>
          <w:p w14:paraId="00D755BA" w14:textId="77777777" w:rsidR="00165CA8" w:rsidRDefault="007A6E6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PROSESİN KAPSAMI</w:t>
            </w:r>
          </w:p>
        </w:tc>
        <w:tc>
          <w:tcPr>
            <w:tcW w:w="6508" w:type="dxa"/>
            <w:gridSpan w:val="3"/>
          </w:tcPr>
          <w:p w14:paraId="60006A3B" w14:textId="77777777" w:rsidR="00165CA8" w:rsidRDefault="007A6E67">
            <w:pPr>
              <w:pStyle w:val="TableParagraph"/>
              <w:spacing w:line="248" w:lineRule="exact"/>
              <w:ind w:left="110"/>
            </w:pPr>
            <w:r>
              <w:t>Üniversitemiz bünyesinde çalışan tüm personeli kapsar</w:t>
            </w:r>
          </w:p>
        </w:tc>
      </w:tr>
      <w:tr w:rsidR="00165CA8" w14:paraId="5AAAF494" w14:textId="77777777" w:rsidTr="00DC5FAD">
        <w:trPr>
          <w:trHeight w:val="268"/>
        </w:trPr>
        <w:tc>
          <w:tcPr>
            <w:tcW w:w="3140" w:type="dxa"/>
            <w:gridSpan w:val="2"/>
          </w:tcPr>
          <w:p w14:paraId="6EC86215" w14:textId="77777777" w:rsidR="00165CA8" w:rsidRDefault="007A6E6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PROSESİN SORUMLULARI</w:t>
            </w:r>
          </w:p>
        </w:tc>
        <w:tc>
          <w:tcPr>
            <w:tcW w:w="6508" w:type="dxa"/>
            <w:gridSpan w:val="3"/>
          </w:tcPr>
          <w:p w14:paraId="1867A17D" w14:textId="77777777" w:rsidR="00165CA8" w:rsidRDefault="007A6E67">
            <w:pPr>
              <w:pStyle w:val="TableParagraph"/>
              <w:spacing w:line="249" w:lineRule="exact"/>
              <w:ind w:left="110"/>
            </w:pPr>
            <w:r>
              <w:t>İlgili Görev Tanımları</w:t>
            </w:r>
          </w:p>
        </w:tc>
      </w:tr>
      <w:tr w:rsidR="00165CA8" w14:paraId="327A86A1" w14:textId="77777777" w:rsidTr="00DC5FAD">
        <w:trPr>
          <w:trHeight w:val="268"/>
        </w:trPr>
        <w:tc>
          <w:tcPr>
            <w:tcW w:w="3140" w:type="dxa"/>
            <w:gridSpan w:val="2"/>
          </w:tcPr>
          <w:p w14:paraId="6B75A622" w14:textId="77777777" w:rsidR="00165CA8" w:rsidRDefault="007A6E6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ETKİLEDİĞİ PROSES</w:t>
            </w:r>
          </w:p>
        </w:tc>
        <w:tc>
          <w:tcPr>
            <w:tcW w:w="6508" w:type="dxa"/>
            <w:gridSpan w:val="3"/>
          </w:tcPr>
          <w:p w14:paraId="1B73546C" w14:textId="77777777" w:rsidR="00165CA8" w:rsidRDefault="007A6E67">
            <w:pPr>
              <w:pStyle w:val="TableParagraph"/>
              <w:spacing w:line="248" w:lineRule="exact"/>
              <w:ind w:left="110"/>
            </w:pPr>
            <w:r>
              <w:t>İlgili Prosesler</w:t>
            </w:r>
          </w:p>
        </w:tc>
      </w:tr>
      <w:tr w:rsidR="00165CA8" w14:paraId="1FCEE389" w14:textId="77777777" w:rsidTr="00DC5FAD">
        <w:trPr>
          <w:trHeight w:val="268"/>
        </w:trPr>
        <w:tc>
          <w:tcPr>
            <w:tcW w:w="3140" w:type="dxa"/>
            <w:gridSpan w:val="2"/>
          </w:tcPr>
          <w:p w14:paraId="218BAEB3" w14:textId="77777777" w:rsidR="00165CA8" w:rsidRDefault="007A6E6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ETKİLENDİĞİ PROSES</w:t>
            </w:r>
          </w:p>
        </w:tc>
        <w:tc>
          <w:tcPr>
            <w:tcW w:w="6508" w:type="dxa"/>
            <w:gridSpan w:val="3"/>
          </w:tcPr>
          <w:p w14:paraId="06B9C533" w14:textId="77777777" w:rsidR="00165CA8" w:rsidRDefault="007A6E67">
            <w:pPr>
              <w:pStyle w:val="TableParagraph"/>
              <w:spacing w:line="248" w:lineRule="exact"/>
              <w:ind w:left="110"/>
            </w:pPr>
            <w:r>
              <w:t>İlgili Prosesler</w:t>
            </w:r>
          </w:p>
        </w:tc>
      </w:tr>
      <w:tr w:rsidR="00165CA8" w14:paraId="15249A4F" w14:textId="77777777" w:rsidTr="00DC5FAD">
        <w:trPr>
          <w:trHeight w:val="806"/>
        </w:trPr>
        <w:tc>
          <w:tcPr>
            <w:tcW w:w="1013" w:type="dxa"/>
            <w:vMerge w:val="restart"/>
            <w:textDirection w:val="btLr"/>
          </w:tcPr>
          <w:p w14:paraId="5EFBC679" w14:textId="77777777" w:rsidR="00165CA8" w:rsidRDefault="00165CA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BFA09A3" w14:textId="77777777" w:rsidR="00165CA8" w:rsidRDefault="007A6E67">
            <w:pPr>
              <w:pStyle w:val="TableParagraph"/>
              <w:spacing w:line="244" w:lineRule="auto"/>
              <w:ind w:left="470" w:right="451" w:firstLine="216"/>
              <w:rPr>
                <w:b/>
              </w:rPr>
            </w:pPr>
            <w:r>
              <w:rPr>
                <w:b/>
              </w:rPr>
              <w:t>PROSESİN PLANLANMASI</w:t>
            </w:r>
          </w:p>
        </w:tc>
        <w:tc>
          <w:tcPr>
            <w:tcW w:w="2127" w:type="dxa"/>
          </w:tcPr>
          <w:p w14:paraId="4250B1D1" w14:textId="77777777" w:rsidR="00165CA8" w:rsidRDefault="00165CA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CC285A7" w14:textId="77777777" w:rsidR="00165CA8" w:rsidRDefault="007A6E67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Sürecin Girdileri</w:t>
            </w:r>
          </w:p>
        </w:tc>
        <w:tc>
          <w:tcPr>
            <w:tcW w:w="6508" w:type="dxa"/>
            <w:gridSpan w:val="3"/>
          </w:tcPr>
          <w:p w14:paraId="3D8E32A2" w14:textId="77777777" w:rsidR="00165CA8" w:rsidRDefault="00165CA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33937F6" w14:textId="77777777" w:rsidR="00165CA8" w:rsidRDefault="007A6E67">
            <w:pPr>
              <w:pStyle w:val="TableParagraph"/>
              <w:ind w:left="110"/>
            </w:pPr>
            <w:r>
              <w:t>Mevzuat Hükümleri, Personel Eğitim Planı, Tüm Çalışanlar</w:t>
            </w:r>
          </w:p>
        </w:tc>
      </w:tr>
      <w:tr w:rsidR="00165CA8" w14:paraId="40CC7CEB" w14:textId="77777777" w:rsidTr="00DC5FAD">
        <w:trPr>
          <w:trHeight w:val="806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14:paraId="3840762E" w14:textId="77777777" w:rsidR="00165CA8" w:rsidRDefault="00165CA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1C02A65E" w14:textId="77777777" w:rsidR="00165CA8" w:rsidRDefault="00165CA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CB52DF4" w14:textId="77777777" w:rsidR="00165CA8" w:rsidRDefault="007A6E67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Sürecin Kaynakları</w:t>
            </w:r>
          </w:p>
        </w:tc>
        <w:tc>
          <w:tcPr>
            <w:tcW w:w="6508" w:type="dxa"/>
            <w:gridSpan w:val="3"/>
          </w:tcPr>
          <w:p w14:paraId="3DB0C042" w14:textId="77777777" w:rsidR="00165CA8" w:rsidRDefault="007A6E67">
            <w:pPr>
              <w:pStyle w:val="TableParagraph"/>
              <w:spacing w:line="265" w:lineRule="exact"/>
              <w:ind w:left="110"/>
            </w:pPr>
            <w:r>
              <w:t>İnsan, Altyapı, Çalışma Ortamı, Sürecin Sahipleri</w:t>
            </w:r>
          </w:p>
        </w:tc>
      </w:tr>
      <w:tr w:rsidR="00165CA8" w14:paraId="38FEE4D8" w14:textId="77777777" w:rsidTr="00DC5FAD">
        <w:trPr>
          <w:trHeight w:val="970"/>
        </w:trPr>
        <w:tc>
          <w:tcPr>
            <w:tcW w:w="1013" w:type="dxa"/>
            <w:vMerge/>
            <w:tcBorders>
              <w:top w:val="nil"/>
            </w:tcBorders>
            <w:textDirection w:val="btLr"/>
          </w:tcPr>
          <w:p w14:paraId="7FE10E25" w14:textId="77777777" w:rsidR="00165CA8" w:rsidRDefault="00165CA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77E8AC48" w14:textId="77777777" w:rsidR="00165CA8" w:rsidRDefault="007A6E67">
            <w:pPr>
              <w:pStyle w:val="TableParagraph"/>
              <w:spacing w:before="54"/>
              <w:ind w:left="83" w:right="381"/>
              <w:rPr>
                <w:b/>
              </w:rPr>
            </w:pPr>
            <w:r>
              <w:rPr>
                <w:b/>
              </w:rPr>
              <w:t>Sürecin Planlanan Çıktıları</w:t>
            </w:r>
          </w:p>
        </w:tc>
        <w:tc>
          <w:tcPr>
            <w:tcW w:w="6508" w:type="dxa"/>
            <w:gridSpan w:val="3"/>
          </w:tcPr>
          <w:p w14:paraId="34263653" w14:textId="77777777" w:rsidR="00165CA8" w:rsidRDefault="007A6E67">
            <w:pPr>
              <w:pStyle w:val="TableParagraph"/>
              <w:ind w:left="110"/>
            </w:pPr>
            <w:r>
              <w:t>Nitelikli personel, gerçekleştirilen eğitim ve toplantılar, KYS için ihtiyaç duyulan gerekli insan kaynakları</w:t>
            </w:r>
          </w:p>
        </w:tc>
      </w:tr>
      <w:tr w:rsidR="00165CA8" w14:paraId="64DE0FC8" w14:textId="77777777" w:rsidTr="00DC5FAD">
        <w:trPr>
          <w:trHeight w:val="3317"/>
        </w:trPr>
        <w:tc>
          <w:tcPr>
            <w:tcW w:w="3140" w:type="dxa"/>
            <w:gridSpan w:val="2"/>
          </w:tcPr>
          <w:p w14:paraId="259E1261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3C33D9E5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2C3B0B0C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70239191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1F944916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16C48991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0CDE387A" w14:textId="77777777" w:rsidR="00165CA8" w:rsidRDefault="007A6E6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PROSESİN UYGULANMASI</w:t>
            </w:r>
          </w:p>
        </w:tc>
        <w:tc>
          <w:tcPr>
            <w:tcW w:w="6508" w:type="dxa"/>
            <w:gridSpan w:val="3"/>
          </w:tcPr>
          <w:p w14:paraId="442947A8" w14:textId="77777777" w:rsidR="00165CA8" w:rsidRDefault="007A6E6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2547 Yükseköğretim</w:t>
            </w:r>
            <w:r>
              <w:rPr>
                <w:spacing w:val="-1"/>
              </w:rPr>
              <w:t xml:space="preserve"> </w:t>
            </w:r>
            <w:r>
              <w:t>Kanunu</w:t>
            </w:r>
          </w:p>
          <w:p w14:paraId="7EAEDFBA" w14:textId="77777777" w:rsidR="00165CA8" w:rsidRDefault="007A6E6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35" w:lineRule="auto"/>
              <w:ind w:right="98"/>
            </w:pPr>
            <w:r>
              <w:t>Yükseköğretim Üst Kuruluşları İle Yükseköğretim Kurumlarının İdari Teşkilatı Hakkında Kanun Hükmünde</w:t>
            </w:r>
            <w:r>
              <w:rPr>
                <w:spacing w:val="-9"/>
              </w:rPr>
              <w:t xml:space="preserve"> </w:t>
            </w:r>
            <w:r>
              <w:t>Kararname</w:t>
            </w:r>
          </w:p>
          <w:p w14:paraId="15C9F1C3" w14:textId="77777777" w:rsidR="00165CA8" w:rsidRDefault="00DC5FA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"/>
              <w:ind w:right="102"/>
            </w:pPr>
            <w:r>
              <w:t>Harran</w:t>
            </w:r>
            <w:r w:rsidR="007A6E67">
              <w:t xml:space="preserve"> Üniversitesi Akademik Yükseltilme ve Atanma ölçütleri Yönergesi</w:t>
            </w:r>
          </w:p>
          <w:p w14:paraId="7F4C7DCF" w14:textId="77777777" w:rsidR="00165CA8" w:rsidRDefault="007A6E6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Yüksek Öğretim Personel</w:t>
            </w:r>
            <w:r>
              <w:rPr>
                <w:spacing w:val="-4"/>
              </w:rPr>
              <w:t xml:space="preserve"> </w:t>
            </w:r>
            <w:r>
              <w:t>Kanunu</w:t>
            </w:r>
          </w:p>
          <w:p w14:paraId="34836257" w14:textId="77777777" w:rsidR="00165CA8" w:rsidRDefault="007A6E6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" w:line="235" w:lineRule="auto"/>
              <w:ind w:right="102"/>
            </w:pPr>
            <w:r>
              <w:t>Yüksek Öğretim Görevde Yükselme ve Unvan Değişikliği Yönetmeliği</w:t>
            </w:r>
          </w:p>
          <w:p w14:paraId="2F606C10" w14:textId="77777777" w:rsidR="00165CA8" w:rsidRDefault="00DC5FA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"/>
              <w:ind w:right="102"/>
            </w:pPr>
            <w:r>
              <w:t>Harran</w:t>
            </w:r>
            <w:r w:rsidR="007A6E67">
              <w:t xml:space="preserve"> Üniversitesi Görevde Yükselme ve Unvan Değişikliği Yönetmeliği</w:t>
            </w:r>
          </w:p>
          <w:p w14:paraId="211E6E17" w14:textId="77777777" w:rsidR="00165CA8" w:rsidRDefault="00DC5FA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TS</w:t>
            </w:r>
            <w:r w:rsidR="007A6E67">
              <w:t xml:space="preserve"> EN ISO 9001:2015 Kalite El</w:t>
            </w:r>
            <w:r w:rsidR="007A6E67">
              <w:rPr>
                <w:spacing w:val="-14"/>
              </w:rPr>
              <w:t xml:space="preserve"> </w:t>
            </w:r>
            <w:r w:rsidR="007A6E67">
              <w:t>Kitabı</w:t>
            </w:r>
          </w:p>
          <w:p w14:paraId="27723EC0" w14:textId="77777777" w:rsidR="00165CA8" w:rsidRDefault="007A6E6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2" w:lineRule="exact"/>
            </w:pPr>
            <w:r>
              <w:t>İlgili proses</w:t>
            </w:r>
            <w:r>
              <w:rPr>
                <w:spacing w:val="-2"/>
              </w:rPr>
              <w:t xml:space="preserve"> </w:t>
            </w:r>
            <w:r>
              <w:t>dokümanları</w:t>
            </w:r>
          </w:p>
        </w:tc>
      </w:tr>
      <w:tr w:rsidR="00165CA8" w14:paraId="71618306" w14:textId="77777777" w:rsidTr="00DC5FAD">
        <w:trPr>
          <w:trHeight w:val="1401"/>
        </w:trPr>
        <w:tc>
          <w:tcPr>
            <w:tcW w:w="3140" w:type="dxa"/>
            <w:gridSpan w:val="2"/>
          </w:tcPr>
          <w:p w14:paraId="36106929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2E9F2D40" w14:textId="77777777" w:rsidR="00165CA8" w:rsidRDefault="007A6E67">
            <w:pPr>
              <w:pStyle w:val="TableParagraph"/>
              <w:spacing w:before="176"/>
              <w:ind w:left="110"/>
              <w:rPr>
                <w:b/>
              </w:rPr>
            </w:pPr>
            <w:r>
              <w:rPr>
                <w:b/>
              </w:rPr>
              <w:t>PROSESİN KONTROLÜ (PROSESİN İŞLETİM VE</w:t>
            </w:r>
          </w:p>
          <w:p w14:paraId="2B97C48C" w14:textId="77777777" w:rsidR="00165CA8" w:rsidRDefault="007A6E6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PERFORMANS KRİTERLERİ)</w:t>
            </w:r>
          </w:p>
        </w:tc>
        <w:tc>
          <w:tcPr>
            <w:tcW w:w="6508" w:type="dxa"/>
            <w:gridSpan w:val="3"/>
          </w:tcPr>
          <w:p w14:paraId="785BEF98" w14:textId="77777777" w:rsidR="00165CA8" w:rsidRDefault="007A6E6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Yıl içinde gerçekleştirilen eğitim</w:t>
            </w:r>
            <w:r>
              <w:rPr>
                <w:spacing w:val="-7"/>
              </w:rPr>
              <w:t xml:space="preserve"> </w:t>
            </w:r>
            <w:r>
              <w:t>sayısı</w:t>
            </w:r>
          </w:p>
          <w:p w14:paraId="7A039805" w14:textId="77777777" w:rsidR="00165CA8" w:rsidRDefault="007A6E6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Yıl içinde planlanan eğitim sayısı/gerçekleştirilen eğitim</w:t>
            </w:r>
            <w:r>
              <w:rPr>
                <w:spacing w:val="-20"/>
              </w:rPr>
              <w:t xml:space="preserve"> </w:t>
            </w:r>
            <w:r>
              <w:t>sayısı</w:t>
            </w:r>
          </w:p>
          <w:p w14:paraId="76EBF71E" w14:textId="77777777" w:rsidR="00165CA8" w:rsidRDefault="007A6E6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9" w:lineRule="exact"/>
            </w:pPr>
            <w:r>
              <w:t>Personel bilgilendirme toplantısı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  <w:p w14:paraId="55742B1D" w14:textId="77777777" w:rsidR="00165CA8" w:rsidRDefault="007A6E6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79" w:lineRule="exact"/>
            </w:pPr>
            <w:r>
              <w:t>Eğitim ve toplantılara katılım</w:t>
            </w:r>
            <w:r>
              <w:rPr>
                <w:spacing w:val="-8"/>
              </w:rPr>
              <w:t xml:space="preserve"> </w:t>
            </w:r>
            <w:r>
              <w:t>yüzdesi</w:t>
            </w:r>
          </w:p>
          <w:p w14:paraId="64A6E30E" w14:textId="77777777" w:rsidR="00165CA8" w:rsidRDefault="007A6E6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2" w:lineRule="exact"/>
            </w:pPr>
            <w:r>
              <w:t>Eğitim etkinlik değerlendirme anket</w:t>
            </w:r>
            <w:r>
              <w:rPr>
                <w:spacing w:val="-10"/>
              </w:rPr>
              <w:t xml:space="preserve"> </w:t>
            </w:r>
            <w:r>
              <w:t>yüzdesi</w:t>
            </w:r>
          </w:p>
        </w:tc>
      </w:tr>
      <w:tr w:rsidR="00DC5FAD" w14:paraId="237CDC83" w14:textId="77777777" w:rsidTr="00DC5FAD">
        <w:trPr>
          <w:trHeight w:val="1497"/>
        </w:trPr>
        <w:tc>
          <w:tcPr>
            <w:tcW w:w="1013" w:type="dxa"/>
            <w:textDirection w:val="btLr"/>
          </w:tcPr>
          <w:p w14:paraId="44EC6F72" w14:textId="77777777" w:rsidR="00DC5FAD" w:rsidRDefault="00DC5FAD">
            <w:pPr>
              <w:pStyle w:val="TableParagraph"/>
              <w:rPr>
                <w:rFonts w:ascii="Times New Roman"/>
              </w:rPr>
            </w:pPr>
          </w:p>
          <w:p w14:paraId="3D7C4267" w14:textId="77777777" w:rsidR="00DC5FAD" w:rsidRDefault="00DC5FAD">
            <w:pPr>
              <w:pStyle w:val="TableParagraph"/>
              <w:spacing w:before="131" w:line="270" w:lineRule="atLeast"/>
              <w:ind w:left="379" w:firstLine="14"/>
              <w:rPr>
                <w:b/>
              </w:rPr>
            </w:pPr>
            <w:r>
              <w:rPr>
                <w:b/>
              </w:rPr>
              <w:t>PROSES ÖNLEMİ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14:paraId="630C4906" w14:textId="77777777" w:rsidR="00DC5FAD" w:rsidRDefault="00DC5FAD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3" w:line="235" w:lineRule="auto"/>
              <w:ind w:right="343"/>
            </w:pPr>
            <w:r>
              <w:rPr>
                <w:spacing w:val="-1"/>
              </w:rPr>
              <w:t xml:space="preserve">Yönetimin </w:t>
            </w:r>
            <w:r>
              <w:t>gözden</w:t>
            </w:r>
          </w:p>
          <w:p w14:paraId="695A62B0" w14:textId="77777777" w:rsidR="00DC5FAD" w:rsidRDefault="00DC5FAD">
            <w:pPr>
              <w:pStyle w:val="TableParagraph"/>
              <w:spacing w:before="3"/>
              <w:ind w:left="852"/>
            </w:pPr>
            <w:r>
              <w:t>geçirmesi</w:t>
            </w:r>
          </w:p>
          <w:p w14:paraId="4B88EF46" w14:textId="77777777" w:rsidR="00DC5FAD" w:rsidRDefault="00DC5FAD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7" w:line="235" w:lineRule="auto"/>
              <w:ind w:right="134"/>
            </w:pPr>
            <w:r>
              <w:t xml:space="preserve">Hedeflerin </w:t>
            </w:r>
            <w:r>
              <w:rPr>
                <w:spacing w:val="-1"/>
              </w:rPr>
              <w:t>gerçekleşme</w:t>
            </w:r>
            <w:r w:rsidR="00A50515">
              <w:rPr>
                <w:spacing w:val="-1"/>
              </w:rPr>
              <w:t xml:space="preserve"> oranları</w:t>
            </w:r>
          </w:p>
          <w:p w14:paraId="5F503B80" w14:textId="77777777" w:rsidR="00DC5FAD" w:rsidRDefault="00DC5FA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4078CFF" w14:textId="77777777" w:rsidR="00DC5FAD" w:rsidRDefault="00DC5FAD" w:rsidP="00DC5FA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50B8D0E7" w14:textId="77777777" w:rsidR="00DC5FAD" w:rsidRDefault="00DC5FAD">
            <w:pPr>
              <w:rPr>
                <w:b/>
              </w:rPr>
            </w:pPr>
          </w:p>
          <w:p w14:paraId="5D330595" w14:textId="77777777" w:rsidR="00DC5FAD" w:rsidRDefault="00DC5FA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Değerlendirme Metodu</w:t>
            </w:r>
          </w:p>
        </w:tc>
        <w:tc>
          <w:tcPr>
            <w:tcW w:w="4188" w:type="dxa"/>
          </w:tcPr>
          <w:p w14:paraId="096A12E7" w14:textId="77777777" w:rsidR="00DC5FAD" w:rsidRDefault="00DC5FA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563DF5D" w14:textId="77777777" w:rsidR="00DC5FAD" w:rsidRDefault="00DC5FAD">
            <w:pPr>
              <w:pStyle w:val="TableParagraph"/>
              <w:ind w:left="110"/>
            </w:pPr>
            <w:r>
              <w:t>Anketler, Raporlar, Hizmet İçi Eğitimler</w:t>
            </w:r>
          </w:p>
        </w:tc>
      </w:tr>
    </w:tbl>
    <w:p w14:paraId="08244C62" w14:textId="77777777" w:rsidR="00165CA8" w:rsidRDefault="00165CA8">
      <w:pPr>
        <w:sectPr w:rsidR="00165CA8" w:rsidSect="00DC5F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43" w:right="840" w:bottom="2200" w:left="1180" w:header="142" w:footer="2013" w:gutter="0"/>
          <w:pgNumType w:start="1"/>
          <w:cols w:space="708"/>
        </w:sectPr>
      </w:pPr>
    </w:p>
    <w:p w14:paraId="73930751" w14:textId="77777777" w:rsidR="00165CA8" w:rsidRDefault="00165CA8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04"/>
        <w:gridCol w:w="572"/>
        <w:gridCol w:w="1897"/>
        <w:gridCol w:w="4189"/>
      </w:tblGrid>
      <w:tr w:rsidR="00DC5FAD" w14:paraId="13CD8124" w14:textId="77777777" w:rsidTr="00DC5FAD">
        <w:trPr>
          <w:trHeight w:val="1694"/>
        </w:trPr>
        <w:tc>
          <w:tcPr>
            <w:tcW w:w="889" w:type="dxa"/>
            <w:vMerge w:val="restart"/>
          </w:tcPr>
          <w:p w14:paraId="6A8CA5B6" w14:textId="77777777" w:rsidR="00A50515" w:rsidRDefault="00A50515">
            <w:pPr>
              <w:pStyle w:val="TableParagraph"/>
              <w:rPr>
                <w:rFonts w:ascii="Times New Roman"/>
                <w:sz w:val="20"/>
              </w:rPr>
            </w:pPr>
          </w:p>
          <w:p w14:paraId="30BE178D" w14:textId="77777777" w:rsidR="00A50515" w:rsidRPr="00A50515" w:rsidRDefault="00A50515" w:rsidP="00A50515"/>
          <w:p w14:paraId="079A4D4D" w14:textId="77777777" w:rsidR="00A50515" w:rsidRPr="00A50515" w:rsidRDefault="00A50515" w:rsidP="00A50515"/>
          <w:p w14:paraId="4594249E" w14:textId="77777777" w:rsidR="00A50515" w:rsidRPr="00A50515" w:rsidRDefault="00A50515" w:rsidP="00A50515"/>
          <w:p w14:paraId="5F4D8A3A" w14:textId="77777777" w:rsidR="00A50515" w:rsidRPr="00A50515" w:rsidRDefault="00A50515" w:rsidP="00A50515"/>
          <w:p w14:paraId="3CBCC231" w14:textId="77777777" w:rsidR="00A50515" w:rsidRPr="00A50515" w:rsidRDefault="00A50515" w:rsidP="00A50515"/>
          <w:p w14:paraId="30729397" w14:textId="77777777" w:rsidR="00A50515" w:rsidRPr="00A50515" w:rsidRDefault="00A50515" w:rsidP="00A50515"/>
          <w:p w14:paraId="3694CDC4" w14:textId="77777777" w:rsidR="00A50515" w:rsidRPr="00A50515" w:rsidRDefault="00A50515" w:rsidP="00A50515"/>
          <w:p w14:paraId="05A69DBE" w14:textId="77777777" w:rsidR="00A50515" w:rsidRPr="00A50515" w:rsidRDefault="00A50515" w:rsidP="00A50515"/>
          <w:p w14:paraId="63FE24B7" w14:textId="77777777" w:rsidR="00A50515" w:rsidRPr="00A50515" w:rsidRDefault="00A50515" w:rsidP="00A50515"/>
          <w:p w14:paraId="27D35E25" w14:textId="77777777" w:rsidR="00A50515" w:rsidRPr="00A50515" w:rsidRDefault="00A50515" w:rsidP="00A50515"/>
          <w:p w14:paraId="72CF66DD" w14:textId="77777777" w:rsidR="00A50515" w:rsidRPr="00A50515" w:rsidRDefault="00A50515" w:rsidP="00A50515"/>
          <w:p w14:paraId="19AA19AF" w14:textId="77777777" w:rsidR="00A50515" w:rsidRPr="00A50515" w:rsidRDefault="00A50515" w:rsidP="00A50515"/>
          <w:p w14:paraId="2DA8098B" w14:textId="77777777" w:rsidR="00A50515" w:rsidRPr="00A50515" w:rsidRDefault="00A50515" w:rsidP="00A50515"/>
          <w:p w14:paraId="2282F177" w14:textId="77777777" w:rsidR="00A50515" w:rsidRPr="00A50515" w:rsidRDefault="00A50515" w:rsidP="00A50515"/>
          <w:p w14:paraId="14761F26" w14:textId="77777777" w:rsidR="00DC5FAD" w:rsidRPr="00A50515" w:rsidRDefault="00DC5FAD" w:rsidP="00A50515"/>
        </w:tc>
        <w:tc>
          <w:tcPr>
            <w:tcW w:w="2676" w:type="dxa"/>
            <w:gridSpan w:val="2"/>
            <w:vMerge w:val="restart"/>
            <w:tcBorders>
              <w:right w:val="single" w:sz="4" w:space="0" w:color="auto"/>
            </w:tcBorders>
          </w:tcPr>
          <w:p w14:paraId="1295C222" w14:textId="77777777" w:rsidR="00DC5FAD" w:rsidRDefault="00DC5FAD" w:rsidP="00A50515">
            <w:pPr>
              <w:pStyle w:val="TableParagraph"/>
              <w:spacing w:line="265" w:lineRule="exact"/>
            </w:pPr>
          </w:p>
          <w:p w14:paraId="16455737" w14:textId="77777777" w:rsidR="00DC5FAD" w:rsidRDefault="00DC5FA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 w:line="237" w:lineRule="auto"/>
              <w:ind w:right="312"/>
            </w:pPr>
            <w:r>
              <w:rPr>
                <w:spacing w:val="-1"/>
              </w:rPr>
              <w:t xml:space="preserve">Yönetimce </w:t>
            </w:r>
            <w:r>
              <w:t>alınan Kararlar</w:t>
            </w:r>
          </w:p>
          <w:p w14:paraId="7D2F89AE" w14:textId="77777777" w:rsidR="00DC5FAD" w:rsidRDefault="00DC5FA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/>
              <w:ind w:right="405"/>
            </w:pPr>
            <w:r>
              <w:t xml:space="preserve">Verilen hizmet </w:t>
            </w:r>
            <w:r>
              <w:rPr>
                <w:spacing w:val="-6"/>
              </w:rPr>
              <w:t xml:space="preserve">içi </w:t>
            </w:r>
            <w:r>
              <w:t>eğitimler</w:t>
            </w:r>
          </w:p>
          <w:p w14:paraId="23C1DAF6" w14:textId="77777777" w:rsidR="00DC5FAD" w:rsidRDefault="00DC5FA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327"/>
            </w:pPr>
            <w:r>
              <w:t xml:space="preserve">Düzeltici </w:t>
            </w:r>
            <w:r>
              <w:rPr>
                <w:spacing w:val="-1"/>
              </w:rPr>
              <w:t>Faaliyetler</w:t>
            </w:r>
          </w:p>
          <w:p w14:paraId="5EF9E7DB" w14:textId="77777777" w:rsidR="00DC5FAD" w:rsidRDefault="00DC5FA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"/>
              <w:ind w:right="225"/>
            </w:pPr>
            <w:r>
              <w:t>İç ve Dış Denetim ve değerlendir meler,</w:t>
            </w:r>
          </w:p>
          <w:p w14:paraId="3440AA41" w14:textId="77777777" w:rsidR="00A50515" w:rsidRDefault="00DC5FAD" w:rsidP="00A5051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456"/>
            </w:pPr>
            <w:r>
              <w:t xml:space="preserve">Verilerin analiz edilmesi sonucu alınan </w:t>
            </w:r>
            <w:r w:rsidR="00A50515">
              <w:rPr>
                <w:spacing w:val="-1"/>
              </w:rPr>
              <w:t>önlemler</w:t>
            </w:r>
          </w:p>
          <w:p w14:paraId="2FD05675" w14:textId="77777777" w:rsidR="00DC5FAD" w:rsidRPr="00A50515" w:rsidRDefault="00DC5FAD" w:rsidP="00A50515"/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14:paraId="66918DFC" w14:textId="77777777" w:rsidR="00DC5FAD" w:rsidRDefault="00DC5FAD">
            <w:pPr>
              <w:rPr>
                <w:b/>
              </w:rPr>
            </w:pPr>
          </w:p>
          <w:p w14:paraId="7900E153" w14:textId="77777777" w:rsidR="00DC5FAD" w:rsidRDefault="00DC5FAD" w:rsidP="00DC5FAD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Değerlendirme Periyodu</w:t>
            </w:r>
          </w:p>
          <w:p w14:paraId="31D112C2" w14:textId="77777777" w:rsidR="00DC5FAD" w:rsidRDefault="00DC5FAD" w:rsidP="006C5D2D">
            <w:pPr>
              <w:pStyle w:val="TableParagraph"/>
              <w:spacing w:line="265" w:lineRule="exact"/>
              <w:ind w:left="109"/>
              <w:rPr>
                <w:b/>
              </w:rPr>
            </w:pPr>
          </w:p>
        </w:tc>
        <w:tc>
          <w:tcPr>
            <w:tcW w:w="4189" w:type="dxa"/>
          </w:tcPr>
          <w:p w14:paraId="3CC95BA4" w14:textId="77777777" w:rsidR="00DC5FAD" w:rsidRDefault="00DC5FAD">
            <w:pPr>
              <w:pStyle w:val="TableParagraph"/>
              <w:spacing w:line="265" w:lineRule="exact"/>
              <w:ind w:left="108"/>
            </w:pPr>
            <w:r>
              <w:t>6 ay-1 yıl</w:t>
            </w:r>
          </w:p>
        </w:tc>
      </w:tr>
      <w:tr w:rsidR="00DC5FAD" w14:paraId="2A43EEE0" w14:textId="77777777" w:rsidTr="00A50515">
        <w:trPr>
          <w:trHeight w:val="2401"/>
        </w:trPr>
        <w:tc>
          <w:tcPr>
            <w:tcW w:w="889" w:type="dxa"/>
            <w:vMerge/>
            <w:tcBorders>
              <w:top w:val="nil"/>
            </w:tcBorders>
          </w:tcPr>
          <w:p w14:paraId="4DDFFE65" w14:textId="77777777" w:rsidR="00DC5FAD" w:rsidRDefault="00DC5FA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  <w:vMerge/>
            <w:tcBorders>
              <w:right w:val="single" w:sz="4" w:space="0" w:color="auto"/>
            </w:tcBorders>
          </w:tcPr>
          <w:p w14:paraId="252F4B00" w14:textId="77777777" w:rsidR="00DC5FAD" w:rsidRDefault="00DC5FAD">
            <w:pPr>
              <w:pStyle w:val="TableParagraph"/>
              <w:spacing w:line="265" w:lineRule="exact"/>
              <w:ind w:left="109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</w:tcPr>
          <w:p w14:paraId="225CFE77" w14:textId="77777777" w:rsidR="00DC5FAD" w:rsidRDefault="00DC5FAD" w:rsidP="00DC5FAD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R</w:t>
            </w:r>
            <w:r w:rsidR="00A50515">
              <w:rPr>
                <w:b/>
              </w:rPr>
              <w:t>aporla</w:t>
            </w:r>
            <w:r>
              <w:rPr>
                <w:b/>
              </w:rPr>
              <w:t>ma</w:t>
            </w:r>
          </w:p>
        </w:tc>
        <w:tc>
          <w:tcPr>
            <w:tcW w:w="4189" w:type="dxa"/>
          </w:tcPr>
          <w:p w14:paraId="649AEF4C" w14:textId="77777777" w:rsidR="00A50515" w:rsidRDefault="00DC5FAD">
            <w:pPr>
              <w:pStyle w:val="TableParagraph"/>
              <w:spacing w:line="265" w:lineRule="exact"/>
              <w:ind w:left="108"/>
            </w:pPr>
            <w:r>
              <w:t>Personel Daire Başkanlığı, Rektörlük</w:t>
            </w:r>
          </w:p>
          <w:p w14:paraId="26DB2F2C" w14:textId="77777777" w:rsidR="00A50515" w:rsidRPr="00A50515" w:rsidRDefault="00A50515" w:rsidP="00A50515"/>
          <w:p w14:paraId="41AD686D" w14:textId="77777777" w:rsidR="00A50515" w:rsidRPr="00A50515" w:rsidRDefault="00A50515" w:rsidP="00A50515"/>
          <w:p w14:paraId="348BF557" w14:textId="77777777" w:rsidR="00A50515" w:rsidRPr="00A50515" w:rsidRDefault="00A50515" w:rsidP="00A50515"/>
          <w:p w14:paraId="784FD8FA" w14:textId="77777777" w:rsidR="00DC5FAD" w:rsidRPr="00A50515" w:rsidRDefault="00DC5FAD" w:rsidP="00A50515">
            <w:pPr>
              <w:tabs>
                <w:tab w:val="left" w:pos="1215"/>
              </w:tabs>
            </w:pPr>
          </w:p>
        </w:tc>
      </w:tr>
      <w:tr w:rsidR="00165CA8" w14:paraId="4C0B0F84" w14:textId="77777777">
        <w:trPr>
          <w:trHeight w:val="2218"/>
        </w:trPr>
        <w:tc>
          <w:tcPr>
            <w:tcW w:w="2993" w:type="dxa"/>
            <w:gridSpan w:val="2"/>
          </w:tcPr>
          <w:p w14:paraId="0B2FCB30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4392B2AD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6DDD6033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60C07E0F" w14:textId="77777777" w:rsidR="00165CA8" w:rsidRDefault="00165CA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3B0F744" w14:textId="77777777" w:rsidR="00165CA8" w:rsidRDefault="007A6E6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PROSESİN RİSKLERİ</w:t>
            </w:r>
          </w:p>
        </w:tc>
        <w:tc>
          <w:tcPr>
            <w:tcW w:w="6658" w:type="dxa"/>
            <w:gridSpan w:val="3"/>
          </w:tcPr>
          <w:p w14:paraId="470AC22C" w14:textId="77777777" w:rsidR="00165CA8" w:rsidRDefault="00165CA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2C7DCFE" w14:textId="77777777" w:rsidR="00165CA8" w:rsidRDefault="007A6E6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Kapsamlı bir insan kaynakları yönetim stratejisinin</w:t>
            </w:r>
            <w:r>
              <w:rPr>
                <w:spacing w:val="-16"/>
              </w:rPr>
              <w:t xml:space="preserve"> </w:t>
            </w:r>
            <w:r>
              <w:t>olmaması</w:t>
            </w:r>
          </w:p>
          <w:p w14:paraId="4875A8EE" w14:textId="77777777" w:rsidR="00165CA8" w:rsidRDefault="007A6E6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Personelin uygun işte istihdam</w:t>
            </w:r>
            <w:r>
              <w:rPr>
                <w:spacing w:val="-10"/>
              </w:rPr>
              <w:t xml:space="preserve"> </w:t>
            </w:r>
            <w:r>
              <w:t>edilememesi</w:t>
            </w:r>
          </w:p>
          <w:p w14:paraId="64DE9631" w14:textId="77777777" w:rsidR="00165CA8" w:rsidRDefault="007A6E6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 w:line="279" w:lineRule="exact"/>
            </w:pPr>
            <w:r>
              <w:t>KYS sisteminin</w:t>
            </w:r>
            <w:r>
              <w:rPr>
                <w:spacing w:val="-7"/>
              </w:rPr>
              <w:t xml:space="preserve"> </w:t>
            </w:r>
            <w:r>
              <w:t>aksaması</w:t>
            </w:r>
          </w:p>
          <w:p w14:paraId="4A34BD93" w14:textId="77777777" w:rsidR="00165CA8" w:rsidRDefault="007A6E6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Personelde kuruma karşı aidiyet duygusunun</w:t>
            </w:r>
            <w:r>
              <w:rPr>
                <w:spacing w:val="-13"/>
              </w:rPr>
              <w:t xml:space="preserve"> </w:t>
            </w:r>
            <w:r>
              <w:t>gelişmemesi</w:t>
            </w:r>
          </w:p>
          <w:p w14:paraId="6459A032" w14:textId="77777777" w:rsidR="00165CA8" w:rsidRDefault="007A6E6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 w:line="279" w:lineRule="exact"/>
            </w:pPr>
            <w:r>
              <w:t>Personeldeki motivasyon</w:t>
            </w:r>
            <w:r>
              <w:rPr>
                <w:spacing w:val="-4"/>
              </w:rPr>
              <w:t xml:space="preserve"> </w:t>
            </w:r>
            <w:r>
              <w:t>eksikliği</w:t>
            </w:r>
          </w:p>
          <w:p w14:paraId="5D63784D" w14:textId="77777777" w:rsidR="00165CA8" w:rsidRDefault="007A6E6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9" w:line="264" w:lineRule="exact"/>
              <w:ind w:right="1398"/>
            </w:pPr>
            <w:r>
              <w:t>Görev tanımlarının net olmaması nedeniyle rol ve sorumluluklarda karmaşa</w:t>
            </w:r>
            <w:r>
              <w:rPr>
                <w:spacing w:val="-6"/>
              </w:rPr>
              <w:t xml:space="preserve"> </w:t>
            </w:r>
            <w:r>
              <w:t>yaşanması</w:t>
            </w:r>
          </w:p>
        </w:tc>
      </w:tr>
      <w:tr w:rsidR="00165CA8" w14:paraId="29BDDA46" w14:textId="77777777">
        <w:trPr>
          <w:trHeight w:val="1401"/>
        </w:trPr>
        <w:tc>
          <w:tcPr>
            <w:tcW w:w="2993" w:type="dxa"/>
            <w:gridSpan w:val="2"/>
          </w:tcPr>
          <w:p w14:paraId="5F5F2A38" w14:textId="77777777" w:rsidR="00165CA8" w:rsidRDefault="00165CA8">
            <w:pPr>
              <w:pStyle w:val="TableParagraph"/>
              <w:rPr>
                <w:rFonts w:ascii="Times New Roman"/>
              </w:rPr>
            </w:pPr>
          </w:p>
          <w:p w14:paraId="60E39C6E" w14:textId="77777777" w:rsidR="00165CA8" w:rsidRDefault="00165CA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6F50BFE" w14:textId="77777777" w:rsidR="00165CA8" w:rsidRDefault="007A6E6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 FIRSATLARI</w:t>
            </w:r>
          </w:p>
        </w:tc>
        <w:tc>
          <w:tcPr>
            <w:tcW w:w="6658" w:type="dxa"/>
            <w:gridSpan w:val="3"/>
          </w:tcPr>
          <w:p w14:paraId="51D9D58E" w14:textId="77777777" w:rsidR="00165CA8" w:rsidRDefault="007A6E6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80" w:lineRule="exact"/>
            </w:pPr>
            <w:r>
              <w:t>Kalifiye</w:t>
            </w:r>
            <w:r>
              <w:rPr>
                <w:spacing w:val="-2"/>
              </w:rPr>
              <w:t xml:space="preserve"> </w:t>
            </w:r>
            <w:r>
              <w:t>personel</w:t>
            </w:r>
          </w:p>
          <w:p w14:paraId="2CE290F6" w14:textId="77777777" w:rsidR="00165CA8" w:rsidRDefault="007A6E6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 w:line="279" w:lineRule="exact"/>
            </w:pPr>
            <w:r>
              <w:t>KYS sisteminin öneminin</w:t>
            </w:r>
            <w:r>
              <w:rPr>
                <w:spacing w:val="-10"/>
              </w:rPr>
              <w:t xml:space="preserve"> </w:t>
            </w:r>
            <w:r>
              <w:t>anlaşılması</w:t>
            </w:r>
          </w:p>
          <w:p w14:paraId="0AE0082F" w14:textId="77777777" w:rsidR="00165CA8" w:rsidRDefault="007A6E6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Motive olmuş</w:t>
            </w:r>
            <w:r>
              <w:rPr>
                <w:spacing w:val="-4"/>
              </w:rPr>
              <w:t xml:space="preserve"> </w:t>
            </w:r>
            <w:r>
              <w:t>personel</w:t>
            </w:r>
          </w:p>
          <w:p w14:paraId="4FA6AC3E" w14:textId="77777777" w:rsidR="00165CA8" w:rsidRDefault="007A6E6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 w:line="279" w:lineRule="exact"/>
            </w:pPr>
            <w:r>
              <w:t>Aidiyet duygusu artmış</w:t>
            </w:r>
            <w:r>
              <w:rPr>
                <w:spacing w:val="-9"/>
              </w:rPr>
              <w:t xml:space="preserve"> </w:t>
            </w:r>
            <w:r>
              <w:t>personel</w:t>
            </w:r>
          </w:p>
          <w:p w14:paraId="482AB711" w14:textId="77777777" w:rsidR="00165CA8" w:rsidRDefault="007A6E6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8" w:lineRule="exact"/>
            </w:pPr>
            <w:r>
              <w:t>İş başı performansı artmış</w:t>
            </w:r>
            <w:r>
              <w:rPr>
                <w:spacing w:val="-7"/>
              </w:rPr>
              <w:t xml:space="preserve"> </w:t>
            </w:r>
            <w:r>
              <w:t>personel</w:t>
            </w:r>
          </w:p>
        </w:tc>
      </w:tr>
    </w:tbl>
    <w:p w14:paraId="736B73C3" w14:textId="77777777" w:rsidR="007A6E67" w:rsidRDefault="007A6E67"/>
    <w:sectPr w:rsidR="007A6E67" w:rsidSect="00DC5FAD">
      <w:pgSz w:w="11910" w:h="16840"/>
      <w:pgMar w:top="2127" w:right="840" w:bottom="2200" w:left="1180" w:header="284" w:footer="20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BC84" w14:textId="77777777" w:rsidR="00E47828" w:rsidRDefault="00E47828">
      <w:r>
        <w:separator/>
      </w:r>
    </w:p>
  </w:endnote>
  <w:endnote w:type="continuationSeparator" w:id="0">
    <w:p w14:paraId="7BF2D0AB" w14:textId="77777777" w:rsidR="00E47828" w:rsidRDefault="00E4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BCC" w14:textId="77777777" w:rsidR="008845DA" w:rsidRDefault="008845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DC5FAD" w14:paraId="7F3C5056" w14:textId="77777777" w:rsidTr="00DC5FA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1DF257" w14:textId="77777777" w:rsidR="00DC5FAD" w:rsidRDefault="00DC5FAD" w:rsidP="00DC5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E6AA88" w14:textId="77777777" w:rsidR="00DC5FAD" w:rsidRDefault="00DC5FAD" w:rsidP="00DC5FA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28DC5B" w14:textId="77777777" w:rsidR="00DC5FAD" w:rsidRDefault="00DC5FAD" w:rsidP="00DC5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A4454" w14:textId="77777777" w:rsidR="00DC5FAD" w:rsidRDefault="00DC5FAD" w:rsidP="00DC5FA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E429961" wp14:editId="5C031393">
                <wp:extent cx="1162050" cy="438150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5FAD" w14:paraId="369FDA59" w14:textId="77777777" w:rsidTr="00DC5FA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E2DCF7" w14:textId="77777777" w:rsidR="00DC5FAD" w:rsidRDefault="00DC5FAD" w:rsidP="00DC5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43D4F5" w14:textId="77777777" w:rsidR="00DC5FAD" w:rsidRDefault="00DC5FAD" w:rsidP="00DC5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DA40D" w14:textId="77777777" w:rsidR="00DC5FAD" w:rsidRDefault="00DC5FAD" w:rsidP="00DC5FA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79E4" w14:textId="77777777" w:rsidR="00DC5FAD" w:rsidRDefault="00DC5FAD" w:rsidP="00DC5FAD">
          <w:pPr>
            <w:rPr>
              <w:b/>
              <w:szCs w:val="20"/>
            </w:rPr>
          </w:pPr>
        </w:p>
      </w:tc>
    </w:tr>
  </w:tbl>
  <w:p w14:paraId="2D885CDA" w14:textId="77777777" w:rsidR="00165CA8" w:rsidRDefault="00165CA8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7EB2" w14:textId="77777777" w:rsidR="008845DA" w:rsidRDefault="008845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1736" w14:textId="77777777" w:rsidR="00E47828" w:rsidRDefault="00E47828">
      <w:r>
        <w:separator/>
      </w:r>
    </w:p>
  </w:footnote>
  <w:footnote w:type="continuationSeparator" w:id="0">
    <w:p w14:paraId="178A2E59" w14:textId="77777777" w:rsidR="00E47828" w:rsidRDefault="00E4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5B66" w14:textId="77777777" w:rsidR="008845DA" w:rsidRDefault="008845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923" w:type="dxa"/>
      <w:tblLook w:val="04A0" w:firstRow="1" w:lastRow="0" w:firstColumn="1" w:lastColumn="0" w:noHBand="0" w:noVBand="1"/>
    </w:tblPr>
    <w:tblGrid>
      <w:gridCol w:w="2268"/>
      <w:gridCol w:w="4258"/>
      <w:gridCol w:w="278"/>
      <w:gridCol w:w="1560"/>
      <w:gridCol w:w="1559"/>
    </w:tblGrid>
    <w:tr w:rsidR="00216A7C" w:rsidRPr="006E6A78" w14:paraId="125D08C3" w14:textId="77777777" w:rsidTr="00216A7C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4F8C6E8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6A34810" wp14:editId="51106D6C">
                <wp:extent cx="1142953" cy="1104265"/>
                <wp:effectExtent l="19050" t="19050" r="19685" b="28575"/>
                <wp:docPr id="21" name="Resim 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953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6F3A141" w14:textId="77777777" w:rsidR="00216A7C" w:rsidRPr="006E6A78" w:rsidRDefault="00216A7C" w:rsidP="00216A7C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B7DEE8A" w14:textId="77777777" w:rsidR="00216A7C" w:rsidRPr="006E6A78" w:rsidRDefault="00216A7C" w:rsidP="00216A7C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3934F941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REKTÖRLÜĞÜ</w:t>
          </w:r>
        </w:p>
        <w:p w14:paraId="404AF347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İNSAN KAYNAKLARI PROSESİ</w:t>
          </w:r>
        </w:p>
      </w:tc>
      <w:tc>
        <w:tcPr>
          <w:tcW w:w="27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</w:tcPr>
        <w:p w14:paraId="1663BB45" w14:textId="77777777" w:rsidR="00216A7C" w:rsidRPr="006E6A78" w:rsidRDefault="00216A7C" w:rsidP="00216A7C">
          <w:pPr>
            <w:widowControl w:val="0"/>
            <w:autoSpaceDE w:val="0"/>
            <w:autoSpaceDN w:val="0"/>
            <w:jc w:val="center"/>
          </w:pPr>
        </w:p>
        <w:p w14:paraId="0B13FCB1" w14:textId="77777777" w:rsidR="00216A7C" w:rsidRPr="006E6A78" w:rsidRDefault="00216A7C" w:rsidP="00216A7C">
          <w:pPr>
            <w:widowControl w:val="0"/>
            <w:autoSpaceDE w:val="0"/>
            <w:autoSpaceDN w:val="0"/>
            <w:jc w:val="center"/>
          </w:pPr>
        </w:p>
        <w:p w14:paraId="18D1D5BD" w14:textId="77777777" w:rsidR="00216A7C" w:rsidRPr="006E6A78" w:rsidRDefault="00216A7C" w:rsidP="00216A7C">
          <w:pPr>
            <w:widowControl w:val="0"/>
            <w:autoSpaceDE w:val="0"/>
            <w:autoSpaceDN w:val="0"/>
            <w:jc w:val="center"/>
          </w:pPr>
        </w:p>
        <w:p w14:paraId="4501796B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649BDBD4" w14:textId="77777777" w:rsidR="00216A7C" w:rsidRPr="006E6A78" w:rsidRDefault="00216A7C" w:rsidP="00216A7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4D4BAD" w14:textId="22245CE5" w:rsidR="00216A7C" w:rsidRPr="006E6A78" w:rsidRDefault="00216A7C" w:rsidP="00216A7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P</w:t>
          </w:r>
          <w:r w:rsidR="00A062BF">
            <w:rPr>
              <w:rFonts w:ascii="Times New Roman" w:hAnsi="Times New Roman" w:cs="Times New Roman"/>
              <w:b/>
              <w:sz w:val="18"/>
              <w:szCs w:val="18"/>
            </w:rPr>
            <w:t>RS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-009</w:t>
          </w:r>
        </w:p>
      </w:tc>
    </w:tr>
    <w:tr w:rsidR="00216A7C" w:rsidRPr="006E6A78" w14:paraId="764A5CC3" w14:textId="77777777" w:rsidTr="00216A7C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1625DD4F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45A7E994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5B8B05A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24184" w14:textId="77777777" w:rsidR="00216A7C" w:rsidRPr="006E6A78" w:rsidRDefault="00216A7C" w:rsidP="00216A7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3A8301B" w14:textId="77777777" w:rsidR="00216A7C" w:rsidRPr="006E6A78" w:rsidRDefault="00216A7C" w:rsidP="00216A7C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16A7C" w:rsidRPr="006E6A78" w14:paraId="193E6B80" w14:textId="77777777" w:rsidTr="00216A7C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DD5A6B1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2868A5E6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51B13AFA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305B2B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5264C00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216A7C" w:rsidRPr="006E6A78" w14:paraId="72BB78B5" w14:textId="77777777" w:rsidTr="00216A7C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AAEDCA1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7152B8C5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0D8744D2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67EB75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2C09FB3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216A7C" w:rsidRPr="006E6A78" w14:paraId="4978BB15" w14:textId="77777777" w:rsidTr="00216A7C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1D129A10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6DAD1746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2462D2DD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403AA1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116243C" w14:textId="440CACEF" w:rsidR="00216A7C" w:rsidRPr="006E6A78" w:rsidRDefault="00216A7C" w:rsidP="00216A7C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50515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50515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216A7C" w:rsidRPr="006E6A78" w14:paraId="70E6628E" w14:textId="77777777" w:rsidTr="00216A7C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7ADF1B1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71DE92C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4186F69B" w14:textId="77777777" w:rsidR="00216A7C" w:rsidRPr="006E6A78" w:rsidRDefault="00216A7C" w:rsidP="00216A7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shd w:val="clear" w:color="auto" w:fill="auto"/>
        </w:tcPr>
        <w:p w14:paraId="71AF65EE" w14:textId="77777777" w:rsidR="00216A7C" w:rsidRPr="006E6A78" w:rsidRDefault="00216A7C" w:rsidP="00216A7C"/>
      </w:tc>
    </w:tr>
  </w:tbl>
  <w:p w14:paraId="515FCE9B" w14:textId="77777777" w:rsidR="00165CA8" w:rsidRPr="00216A7C" w:rsidRDefault="00165CA8" w:rsidP="00216A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3104" w14:textId="77777777" w:rsidR="008845DA" w:rsidRDefault="008845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EFB"/>
    <w:multiLevelType w:val="hybridMultilevel"/>
    <w:tmpl w:val="D86E816A"/>
    <w:lvl w:ilvl="0" w:tplc="36B64D9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EF26ED4">
      <w:numFmt w:val="bullet"/>
      <w:lvlText w:val="•"/>
      <w:lvlJc w:val="left"/>
      <w:pPr>
        <w:ind w:left="1420" w:hanging="361"/>
      </w:pPr>
      <w:rPr>
        <w:rFonts w:hint="default"/>
        <w:lang w:val="tr-TR" w:eastAsia="en-US" w:bidi="ar-SA"/>
      </w:rPr>
    </w:lvl>
    <w:lvl w:ilvl="2" w:tplc="38E86ECE">
      <w:numFmt w:val="bullet"/>
      <w:lvlText w:val="•"/>
      <w:lvlJc w:val="left"/>
      <w:pPr>
        <w:ind w:left="2001" w:hanging="361"/>
      </w:pPr>
      <w:rPr>
        <w:rFonts w:hint="default"/>
        <w:lang w:val="tr-TR" w:eastAsia="en-US" w:bidi="ar-SA"/>
      </w:rPr>
    </w:lvl>
    <w:lvl w:ilvl="3" w:tplc="6EDA3C80">
      <w:numFmt w:val="bullet"/>
      <w:lvlText w:val="•"/>
      <w:lvlJc w:val="left"/>
      <w:pPr>
        <w:ind w:left="2581" w:hanging="361"/>
      </w:pPr>
      <w:rPr>
        <w:rFonts w:hint="default"/>
        <w:lang w:val="tr-TR" w:eastAsia="en-US" w:bidi="ar-SA"/>
      </w:rPr>
    </w:lvl>
    <w:lvl w:ilvl="4" w:tplc="7070D5CA">
      <w:numFmt w:val="bullet"/>
      <w:lvlText w:val="•"/>
      <w:lvlJc w:val="left"/>
      <w:pPr>
        <w:ind w:left="3162" w:hanging="361"/>
      </w:pPr>
      <w:rPr>
        <w:rFonts w:hint="default"/>
        <w:lang w:val="tr-TR" w:eastAsia="en-US" w:bidi="ar-SA"/>
      </w:rPr>
    </w:lvl>
    <w:lvl w:ilvl="5" w:tplc="595A687A">
      <w:numFmt w:val="bullet"/>
      <w:lvlText w:val="•"/>
      <w:lvlJc w:val="left"/>
      <w:pPr>
        <w:ind w:left="3743" w:hanging="361"/>
      </w:pPr>
      <w:rPr>
        <w:rFonts w:hint="default"/>
        <w:lang w:val="tr-TR" w:eastAsia="en-US" w:bidi="ar-SA"/>
      </w:rPr>
    </w:lvl>
    <w:lvl w:ilvl="6" w:tplc="74D8E8A0">
      <w:numFmt w:val="bullet"/>
      <w:lvlText w:val="•"/>
      <w:lvlJc w:val="left"/>
      <w:pPr>
        <w:ind w:left="4323" w:hanging="361"/>
      </w:pPr>
      <w:rPr>
        <w:rFonts w:hint="default"/>
        <w:lang w:val="tr-TR" w:eastAsia="en-US" w:bidi="ar-SA"/>
      </w:rPr>
    </w:lvl>
    <w:lvl w:ilvl="7" w:tplc="EE90A840">
      <w:numFmt w:val="bullet"/>
      <w:lvlText w:val="•"/>
      <w:lvlJc w:val="left"/>
      <w:pPr>
        <w:ind w:left="4904" w:hanging="361"/>
      </w:pPr>
      <w:rPr>
        <w:rFonts w:hint="default"/>
        <w:lang w:val="tr-TR" w:eastAsia="en-US" w:bidi="ar-SA"/>
      </w:rPr>
    </w:lvl>
    <w:lvl w:ilvl="8" w:tplc="355C7A08">
      <w:numFmt w:val="bullet"/>
      <w:lvlText w:val="•"/>
      <w:lvlJc w:val="left"/>
      <w:pPr>
        <w:ind w:left="5484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EFF0387"/>
    <w:multiLevelType w:val="hybridMultilevel"/>
    <w:tmpl w:val="E80824AC"/>
    <w:lvl w:ilvl="0" w:tplc="60EC9F9A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84D528">
      <w:numFmt w:val="bullet"/>
      <w:lvlText w:val="•"/>
      <w:lvlJc w:val="left"/>
      <w:pPr>
        <w:ind w:left="985" w:hanging="361"/>
      </w:pPr>
      <w:rPr>
        <w:rFonts w:hint="default"/>
        <w:lang w:val="tr-TR" w:eastAsia="en-US" w:bidi="ar-SA"/>
      </w:rPr>
    </w:lvl>
    <w:lvl w:ilvl="2" w:tplc="137AA9B0">
      <w:numFmt w:val="bullet"/>
      <w:lvlText w:val="•"/>
      <w:lvlJc w:val="left"/>
      <w:pPr>
        <w:ind w:left="1111" w:hanging="361"/>
      </w:pPr>
      <w:rPr>
        <w:rFonts w:hint="default"/>
        <w:lang w:val="tr-TR" w:eastAsia="en-US" w:bidi="ar-SA"/>
      </w:rPr>
    </w:lvl>
    <w:lvl w:ilvl="3" w:tplc="5A84F0B8">
      <w:numFmt w:val="bullet"/>
      <w:lvlText w:val="•"/>
      <w:lvlJc w:val="left"/>
      <w:pPr>
        <w:ind w:left="1236" w:hanging="361"/>
      </w:pPr>
      <w:rPr>
        <w:rFonts w:hint="default"/>
        <w:lang w:val="tr-TR" w:eastAsia="en-US" w:bidi="ar-SA"/>
      </w:rPr>
    </w:lvl>
    <w:lvl w:ilvl="4" w:tplc="4726E5F2">
      <w:numFmt w:val="bullet"/>
      <w:lvlText w:val="•"/>
      <w:lvlJc w:val="left"/>
      <w:pPr>
        <w:ind w:left="1362" w:hanging="361"/>
      </w:pPr>
      <w:rPr>
        <w:rFonts w:hint="default"/>
        <w:lang w:val="tr-TR" w:eastAsia="en-US" w:bidi="ar-SA"/>
      </w:rPr>
    </w:lvl>
    <w:lvl w:ilvl="5" w:tplc="0B0C501A">
      <w:numFmt w:val="bullet"/>
      <w:lvlText w:val="•"/>
      <w:lvlJc w:val="left"/>
      <w:pPr>
        <w:ind w:left="1487" w:hanging="361"/>
      </w:pPr>
      <w:rPr>
        <w:rFonts w:hint="default"/>
        <w:lang w:val="tr-TR" w:eastAsia="en-US" w:bidi="ar-SA"/>
      </w:rPr>
    </w:lvl>
    <w:lvl w:ilvl="6" w:tplc="7AF0C8C8">
      <w:numFmt w:val="bullet"/>
      <w:lvlText w:val="•"/>
      <w:lvlJc w:val="left"/>
      <w:pPr>
        <w:ind w:left="1613" w:hanging="361"/>
      </w:pPr>
      <w:rPr>
        <w:rFonts w:hint="default"/>
        <w:lang w:val="tr-TR" w:eastAsia="en-US" w:bidi="ar-SA"/>
      </w:rPr>
    </w:lvl>
    <w:lvl w:ilvl="7" w:tplc="250699E2">
      <w:numFmt w:val="bullet"/>
      <w:lvlText w:val="•"/>
      <w:lvlJc w:val="left"/>
      <w:pPr>
        <w:ind w:left="1738" w:hanging="361"/>
      </w:pPr>
      <w:rPr>
        <w:rFonts w:hint="default"/>
        <w:lang w:val="tr-TR" w:eastAsia="en-US" w:bidi="ar-SA"/>
      </w:rPr>
    </w:lvl>
    <w:lvl w:ilvl="8" w:tplc="DD9E71CC">
      <w:numFmt w:val="bullet"/>
      <w:lvlText w:val="•"/>
      <w:lvlJc w:val="left"/>
      <w:pPr>
        <w:ind w:left="1864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C0D5F7C"/>
    <w:multiLevelType w:val="hybridMultilevel"/>
    <w:tmpl w:val="D1AAEE48"/>
    <w:lvl w:ilvl="0" w:tplc="FBB4DE0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02CC90A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2BBC105C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D794C3F4">
      <w:numFmt w:val="bullet"/>
      <w:lvlText w:val="•"/>
      <w:lvlJc w:val="left"/>
      <w:pPr>
        <w:ind w:left="2568" w:hanging="361"/>
      </w:pPr>
      <w:rPr>
        <w:rFonts w:hint="default"/>
        <w:lang w:val="tr-TR" w:eastAsia="en-US" w:bidi="ar-SA"/>
      </w:rPr>
    </w:lvl>
    <w:lvl w:ilvl="4" w:tplc="E54659B4">
      <w:numFmt w:val="bullet"/>
      <w:lvlText w:val="•"/>
      <w:lvlJc w:val="left"/>
      <w:pPr>
        <w:ind w:left="3151" w:hanging="361"/>
      </w:pPr>
      <w:rPr>
        <w:rFonts w:hint="default"/>
        <w:lang w:val="tr-TR" w:eastAsia="en-US" w:bidi="ar-SA"/>
      </w:rPr>
    </w:lvl>
    <w:lvl w:ilvl="5" w:tplc="BF1653C2">
      <w:numFmt w:val="bullet"/>
      <w:lvlText w:val="•"/>
      <w:lvlJc w:val="left"/>
      <w:pPr>
        <w:ind w:left="3734" w:hanging="361"/>
      </w:pPr>
      <w:rPr>
        <w:rFonts w:hint="default"/>
        <w:lang w:val="tr-TR" w:eastAsia="en-US" w:bidi="ar-SA"/>
      </w:rPr>
    </w:lvl>
    <w:lvl w:ilvl="6" w:tplc="A218EC28">
      <w:numFmt w:val="bullet"/>
      <w:lvlText w:val="•"/>
      <w:lvlJc w:val="left"/>
      <w:pPr>
        <w:ind w:left="4316" w:hanging="361"/>
      </w:pPr>
      <w:rPr>
        <w:rFonts w:hint="default"/>
        <w:lang w:val="tr-TR" w:eastAsia="en-US" w:bidi="ar-SA"/>
      </w:rPr>
    </w:lvl>
    <w:lvl w:ilvl="7" w:tplc="42225F88">
      <w:numFmt w:val="bullet"/>
      <w:lvlText w:val="•"/>
      <w:lvlJc w:val="left"/>
      <w:pPr>
        <w:ind w:left="4899" w:hanging="361"/>
      </w:pPr>
      <w:rPr>
        <w:rFonts w:hint="default"/>
        <w:lang w:val="tr-TR" w:eastAsia="en-US" w:bidi="ar-SA"/>
      </w:rPr>
    </w:lvl>
    <w:lvl w:ilvl="8" w:tplc="41B2B0F2">
      <w:numFmt w:val="bullet"/>
      <w:lvlText w:val="•"/>
      <w:lvlJc w:val="left"/>
      <w:pPr>
        <w:ind w:left="5482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98826BD"/>
    <w:multiLevelType w:val="hybridMultilevel"/>
    <w:tmpl w:val="CE180F5C"/>
    <w:lvl w:ilvl="0" w:tplc="ADE8339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0AA97D8">
      <w:numFmt w:val="bullet"/>
      <w:lvlText w:val="•"/>
      <w:lvlJc w:val="left"/>
      <w:pPr>
        <w:ind w:left="965" w:hanging="361"/>
      </w:pPr>
      <w:rPr>
        <w:rFonts w:hint="default"/>
        <w:lang w:val="tr-TR" w:eastAsia="en-US" w:bidi="ar-SA"/>
      </w:rPr>
    </w:lvl>
    <w:lvl w:ilvl="2" w:tplc="B2748174">
      <w:numFmt w:val="bullet"/>
      <w:lvlText w:val="•"/>
      <w:lvlJc w:val="left"/>
      <w:pPr>
        <w:ind w:left="1090" w:hanging="361"/>
      </w:pPr>
      <w:rPr>
        <w:rFonts w:hint="default"/>
        <w:lang w:val="tr-TR" w:eastAsia="en-US" w:bidi="ar-SA"/>
      </w:rPr>
    </w:lvl>
    <w:lvl w:ilvl="3" w:tplc="BDBA37D0">
      <w:numFmt w:val="bullet"/>
      <w:lvlText w:val="•"/>
      <w:lvlJc w:val="left"/>
      <w:pPr>
        <w:ind w:left="1216" w:hanging="361"/>
      </w:pPr>
      <w:rPr>
        <w:rFonts w:hint="default"/>
        <w:lang w:val="tr-TR" w:eastAsia="en-US" w:bidi="ar-SA"/>
      </w:rPr>
    </w:lvl>
    <w:lvl w:ilvl="4" w:tplc="9E1C2CCE">
      <w:numFmt w:val="bullet"/>
      <w:lvlText w:val="•"/>
      <w:lvlJc w:val="left"/>
      <w:pPr>
        <w:ind w:left="1341" w:hanging="361"/>
      </w:pPr>
      <w:rPr>
        <w:rFonts w:hint="default"/>
        <w:lang w:val="tr-TR" w:eastAsia="en-US" w:bidi="ar-SA"/>
      </w:rPr>
    </w:lvl>
    <w:lvl w:ilvl="5" w:tplc="29C25E60">
      <w:numFmt w:val="bullet"/>
      <w:lvlText w:val="•"/>
      <w:lvlJc w:val="left"/>
      <w:pPr>
        <w:ind w:left="1467" w:hanging="361"/>
      </w:pPr>
      <w:rPr>
        <w:rFonts w:hint="default"/>
        <w:lang w:val="tr-TR" w:eastAsia="en-US" w:bidi="ar-SA"/>
      </w:rPr>
    </w:lvl>
    <w:lvl w:ilvl="6" w:tplc="21040374">
      <w:numFmt w:val="bullet"/>
      <w:lvlText w:val="•"/>
      <w:lvlJc w:val="left"/>
      <w:pPr>
        <w:ind w:left="1592" w:hanging="361"/>
      </w:pPr>
      <w:rPr>
        <w:rFonts w:hint="default"/>
        <w:lang w:val="tr-TR" w:eastAsia="en-US" w:bidi="ar-SA"/>
      </w:rPr>
    </w:lvl>
    <w:lvl w:ilvl="7" w:tplc="F16A0026">
      <w:numFmt w:val="bullet"/>
      <w:lvlText w:val="•"/>
      <w:lvlJc w:val="left"/>
      <w:pPr>
        <w:ind w:left="1717" w:hanging="361"/>
      </w:pPr>
      <w:rPr>
        <w:rFonts w:hint="default"/>
        <w:lang w:val="tr-TR" w:eastAsia="en-US" w:bidi="ar-SA"/>
      </w:rPr>
    </w:lvl>
    <w:lvl w:ilvl="8" w:tplc="F3162A46">
      <w:numFmt w:val="bullet"/>
      <w:lvlText w:val="•"/>
      <w:lvlJc w:val="left"/>
      <w:pPr>
        <w:ind w:left="1843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CDC229F"/>
    <w:multiLevelType w:val="hybridMultilevel"/>
    <w:tmpl w:val="A716628C"/>
    <w:lvl w:ilvl="0" w:tplc="02ACF7C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2BE8164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6F523852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2B7A6156">
      <w:numFmt w:val="bullet"/>
      <w:lvlText w:val="•"/>
      <w:lvlJc w:val="left"/>
      <w:pPr>
        <w:ind w:left="2568" w:hanging="361"/>
      </w:pPr>
      <w:rPr>
        <w:rFonts w:hint="default"/>
        <w:lang w:val="tr-TR" w:eastAsia="en-US" w:bidi="ar-SA"/>
      </w:rPr>
    </w:lvl>
    <w:lvl w:ilvl="4" w:tplc="A5D44BD2">
      <w:numFmt w:val="bullet"/>
      <w:lvlText w:val="•"/>
      <w:lvlJc w:val="left"/>
      <w:pPr>
        <w:ind w:left="3151" w:hanging="361"/>
      </w:pPr>
      <w:rPr>
        <w:rFonts w:hint="default"/>
        <w:lang w:val="tr-TR" w:eastAsia="en-US" w:bidi="ar-SA"/>
      </w:rPr>
    </w:lvl>
    <w:lvl w:ilvl="5" w:tplc="0510B102">
      <w:numFmt w:val="bullet"/>
      <w:lvlText w:val="•"/>
      <w:lvlJc w:val="left"/>
      <w:pPr>
        <w:ind w:left="3734" w:hanging="361"/>
      </w:pPr>
      <w:rPr>
        <w:rFonts w:hint="default"/>
        <w:lang w:val="tr-TR" w:eastAsia="en-US" w:bidi="ar-SA"/>
      </w:rPr>
    </w:lvl>
    <w:lvl w:ilvl="6" w:tplc="2B222994">
      <w:numFmt w:val="bullet"/>
      <w:lvlText w:val="•"/>
      <w:lvlJc w:val="left"/>
      <w:pPr>
        <w:ind w:left="4316" w:hanging="361"/>
      </w:pPr>
      <w:rPr>
        <w:rFonts w:hint="default"/>
        <w:lang w:val="tr-TR" w:eastAsia="en-US" w:bidi="ar-SA"/>
      </w:rPr>
    </w:lvl>
    <w:lvl w:ilvl="7" w:tplc="5D6A42B4">
      <w:numFmt w:val="bullet"/>
      <w:lvlText w:val="•"/>
      <w:lvlJc w:val="left"/>
      <w:pPr>
        <w:ind w:left="4899" w:hanging="361"/>
      </w:pPr>
      <w:rPr>
        <w:rFonts w:hint="default"/>
        <w:lang w:val="tr-TR" w:eastAsia="en-US" w:bidi="ar-SA"/>
      </w:rPr>
    </w:lvl>
    <w:lvl w:ilvl="8" w:tplc="5486232C">
      <w:numFmt w:val="bullet"/>
      <w:lvlText w:val="•"/>
      <w:lvlJc w:val="left"/>
      <w:pPr>
        <w:ind w:left="5482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7CE07087"/>
    <w:multiLevelType w:val="hybridMultilevel"/>
    <w:tmpl w:val="746A8188"/>
    <w:lvl w:ilvl="0" w:tplc="C5C22A7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8D2A980">
      <w:numFmt w:val="bullet"/>
      <w:lvlText w:val="•"/>
      <w:lvlJc w:val="left"/>
      <w:pPr>
        <w:ind w:left="1420" w:hanging="361"/>
      </w:pPr>
      <w:rPr>
        <w:rFonts w:hint="default"/>
        <w:lang w:val="tr-TR" w:eastAsia="en-US" w:bidi="ar-SA"/>
      </w:rPr>
    </w:lvl>
    <w:lvl w:ilvl="2" w:tplc="3D16D464">
      <w:numFmt w:val="bullet"/>
      <w:lvlText w:val="•"/>
      <w:lvlJc w:val="left"/>
      <w:pPr>
        <w:ind w:left="2001" w:hanging="361"/>
      </w:pPr>
      <w:rPr>
        <w:rFonts w:hint="default"/>
        <w:lang w:val="tr-TR" w:eastAsia="en-US" w:bidi="ar-SA"/>
      </w:rPr>
    </w:lvl>
    <w:lvl w:ilvl="3" w:tplc="8E585DCC">
      <w:numFmt w:val="bullet"/>
      <w:lvlText w:val="•"/>
      <w:lvlJc w:val="left"/>
      <w:pPr>
        <w:ind w:left="2581" w:hanging="361"/>
      </w:pPr>
      <w:rPr>
        <w:rFonts w:hint="default"/>
        <w:lang w:val="tr-TR" w:eastAsia="en-US" w:bidi="ar-SA"/>
      </w:rPr>
    </w:lvl>
    <w:lvl w:ilvl="4" w:tplc="C428B4AE">
      <w:numFmt w:val="bullet"/>
      <w:lvlText w:val="•"/>
      <w:lvlJc w:val="left"/>
      <w:pPr>
        <w:ind w:left="3162" w:hanging="361"/>
      </w:pPr>
      <w:rPr>
        <w:rFonts w:hint="default"/>
        <w:lang w:val="tr-TR" w:eastAsia="en-US" w:bidi="ar-SA"/>
      </w:rPr>
    </w:lvl>
    <w:lvl w:ilvl="5" w:tplc="11F06E4C">
      <w:numFmt w:val="bullet"/>
      <w:lvlText w:val="•"/>
      <w:lvlJc w:val="left"/>
      <w:pPr>
        <w:ind w:left="3743" w:hanging="361"/>
      </w:pPr>
      <w:rPr>
        <w:rFonts w:hint="default"/>
        <w:lang w:val="tr-TR" w:eastAsia="en-US" w:bidi="ar-SA"/>
      </w:rPr>
    </w:lvl>
    <w:lvl w:ilvl="6" w:tplc="C6CAE434">
      <w:numFmt w:val="bullet"/>
      <w:lvlText w:val="•"/>
      <w:lvlJc w:val="left"/>
      <w:pPr>
        <w:ind w:left="4323" w:hanging="361"/>
      </w:pPr>
      <w:rPr>
        <w:rFonts w:hint="default"/>
        <w:lang w:val="tr-TR" w:eastAsia="en-US" w:bidi="ar-SA"/>
      </w:rPr>
    </w:lvl>
    <w:lvl w:ilvl="7" w:tplc="5830AA7E">
      <w:numFmt w:val="bullet"/>
      <w:lvlText w:val="•"/>
      <w:lvlJc w:val="left"/>
      <w:pPr>
        <w:ind w:left="4904" w:hanging="361"/>
      </w:pPr>
      <w:rPr>
        <w:rFonts w:hint="default"/>
        <w:lang w:val="tr-TR" w:eastAsia="en-US" w:bidi="ar-SA"/>
      </w:rPr>
    </w:lvl>
    <w:lvl w:ilvl="8" w:tplc="330CA8BE">
      <w:numFmt w:val="bullet"/>
      <w:lvlText w:val="•"/>
      <w:lvlJc w:val="left"/>
      <w:pPr>
        <w:ind w:left="5484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7E292D75"/>
    <w:multiLevelType w:val="hybridMultilevel"/>
    <w:tmpl w:val="2D4072E0"/>
    <w:lvl w:ilvl="0" w:tplc="85C2D0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6B076B2">
      <w:numFmt w:val="bullet"/>
      <w:lvlText w:val="•"/>
      <w:lvlJc w:val="left"/>
      <w:pPr>
        <w:ind w:left="1402" w:hanging="361"/>
      </w:pPr>
      <w:rPr>
        <w:rFonts w:hint="default"/>
        <w:lang w:val="tr-TR" w:eastAsia="en-US" w:bidi="ar-SA"/>
      </w:rPr>
    </w:lvl>
    <w:lvl w:ilvl="2" w:tplc="0E948420">
      <w:numFmt w:val="bullet"/>
      <w:lvlText w:val="•"/>
      <w:lvlJc w:val="left"/>
      <w:pPr>
        <w:ind w:left="1985" w:hanging="361"/>
      </w:pPr>
      <w:rPr>
        <w:rFonts w:hint="default"/>
        <w:lang w:val="tr-TR" w:eastAsia="en-US" w:bidi="ar-SA"/>
      </w:rPr>
    </w:lvl>
    <w:lvl w:ilvl="3" w:tplc="5338F386">
      <w:numFmt w:val="bullet"/>
      <w:lvlText w:val="•"/>
      <w:lvlJc w:val="left"/>
      <w:pPr>
        <w:ind w:left="2567" w:hanging="361"/>
      </w:pPr>
      <w:rPr>
        <w:rFonts w:hint="default"/>
        <w:lang w:val="tr-TR" w:eastAsia="en-US" w:bidi="ar-SA"/>
      </w:rPr>
    </w:lvl>
    <w:lvl w:ilvl="4" w:tplc="DE840E0C">
      <w:numFmt w:val="bullet"/>
      <w:lvlText w:val="•"/>
      <w:lvlJc w:val="left"/>
      <w:pPr>
        <w:ind w:left="3150" w:hanging="361"/>
      </w:pPr>
      <w:rPr>
        <w:rFonts w:hint="default"/>
        <w:lang w:val="tr-TR" w:eastAsia="en-US" w:bidi="ar-SA"/>
      </w:rPr>
    </w:lvl>
    <w:lvl w:ilvl="5" w:tplc="52363CF8">
      <w:numFmt w:val="bullet"/>
      <w:lvlText w:val="•"/>
      <w:lvlJc w:val="left"/>
      <w:pPr>
        <w:ind w:left="3733" w:hanging="361"/>
      </w:pPr>
      <w:rPr>
        <w:rFonts w:hint="default"/>
        <w:lang w:val="tr-TR" w:eastAsia="en-US" w:bidi="ar-SA"/>
      </w:rPr>
    </w:lvl>
    <w:lvl w:ilvl="6" w:tplc="500EB64A">
      <w:numFmt w:val="bullet"/>
      <w:lvlText w:val="•"/>
      <w:lvlJc w:val="left"/>
      <w:pPr>
        <w:ind w:left="4315" w:hanging="361"/>
      </w:pPr>
      <w:rPr>
        <w:rFonts w:hint="default"/>
        <w:lang w:val="tr-TR" w:eastAsia="en-US" w:bidi="ar-SA"/>
      </w:rPr>
    </w:lvl>
    <w:lvl w:ilvl="7" w:tplc="D1625DC0">
      <w:numFmt w:val="bullet"/>
      <w:lvlText w:val="•"/>
      <w:lvlJc w:val="left"/>
      <w:pPr>
        <w:ind w:left="4898" w:hanging="361"/>
      </w:pPr>
      <w:rPr>
        <w:rFonts w:hint="default"/>
        <w:lang w:val="tr-TR" w:eastAsia="en-US" w:bidi="ar-SA"/>
      </w:rPr>
    </w:lvl>
    <w:lvl w:ilvl="8" w:tplc="F3F826CA">
      <w:numFmt w:val="bullet"/>
      <w:lvlText w:val="•"/>
      <w:lvlJc w:val="left"/>
      <w:pPr>
        <w:ind w:left="5480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CA8"/>
    <w:rsid w:val="00165CA8"/>
    <w:rsid w:val="001F2CBF"/>
    <w:rsid w:val="0020526A"/>
    <w:rsid w:val="00216A7C"/>
    <w:rsid w:val="005C010C"/>
    <w:rsid w:val="007A6E67"/>
    <w:rsid w:val="008845DA"/>
    <w:rsid w:val="00A062BF"/>
    <w:rsid w:val="00A50515"/>
    <w:rsid w:val="00C356A0"/>
    <w:rsid w:val="00D54F54"/>
    <w:rsid w:val="00DC5FAD"/>
    <w:rsid w:val="00E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A631"/>
  <w15:docId w15:val="{2FBE8C15-6115-4379-9E99-A57BDF7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052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526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052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526A"/>
    <w:rPr>
      <w:rFonts w:ascii="Carlito" w:eastAsia="Carlito" w:hAnsi="Carlito" w:cs="Carlito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216A7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1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DC5FAD"/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5FA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13</cp:revision>
  <dcterms:created xsi:type="dcterms:W3CDTF">2021-08-24T09:21:00Z</dcterms:created>
  <dcterms:modified xsi:type="dcterms:W3CDTF">2021-09-08T07:30:00Z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