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4" w:rsidRDefault="00953744" w:rsidP="00953744">
      <w:pPr>
        <w:rPr>
          <w:rFonts w:ascii="Times New Roman" w:hAnsi="Times New Roman" w:cs="Times New Roman"/>
          <w:sz w:val="18"/>
          <w:szCs w:val="18"/>
          <w:lang w:eastAsia="tr-TR"/>
        </w:rPr>
      </w:pPr>
    </w:p>
    <w:p w:rsidR="0036359D" w:rsidRDefault="0036359D" w:rsidP="00953744">
      <w:pPr>
        <w:rPr>
          <w:rFonts w:ascii="Times New Roman" w:hAnsi="Times New Roman" w:cs="Times New Roman"/>
          <w:sz w:val="18"/>
          <w:szCs w:val="18"/>
          <w:lang w:eastAsia="tr-TR"/>
        </w:rPr>
      </w:pPr>
    </w:p>
    <w:p w:rsidR="00896975" w:rsidRPr="00896975" w:rsidRDefault="00896975" w:rsidP="00896975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896975">
        <w:rPr>
          <w:rFonts w:ascii="Times New Roman" w:hAnsi="Times New Roman" w:cs="Times New Roman"/>
          <w:b/>
          <w:sz w:val="24"/>
          <w:szCs w:val="18"/>
          <w:lang w:eastAsia="tr-TR"/>
        </w:rPr>
        <w:t>ŞANLIURFA</w:t>
      </w:r>
    </w:p>
    <w:p w:rsidR="00896975" w:rsidRPr="00896975" w:rsidRDefault="00896975" w:rsidP="00896975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896975">
        <w:rPr>
          <w:rFonts w:ascii="Times New Roman" w:hAnsi="Times New Roman" w:cs="Times New Roman"/>
          <w:b/>
          <w:sz w:val="24"/>
          <w:szCs w:val="18"/>
          <w:lang w:eastAsia="tr-TR"/>
        </w:rPr>
        <w:t>SOSYAL BİLİMLER</w:t>
      </w:r>
    </w:p>
    <w:p w:rsidR="00B96844" w:rsidRDefault="00896975" w:rsidP="00896975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896975">
        <w:rPr>
          <w:rFonts w:ascii="Times New Roman" w:hAnsi="Times New Roman" w:cs="Times New Roman"/>
          <w:b/>
          <w:sz w:val="24"/>
          <w:szCs w:val="18"/>
          <w:lang w:eastAsia="tr-TR"/>
        </w:rPr>
        <w:t>MESLEK YÜKSEKOKULU</w:t>
      </w:r>
    </w:p>
    <w:p w:rsid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  <w:bookmarkStart w:id="0" w:name="_GoBack"/>
      <w:bookmarkEnd w:id="0"/>
    </w:p>
    <w:p w:rsid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3C3DAA" w:rsidRDefault="00896975" w:rsidP="00896975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5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5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25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3C3DAA" w:rsidRDefault="00896975" w:rsidP="00896975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4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4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16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3C3DAA" w:rsidRDefault="00896975" w:rsidP="00896975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5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5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25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3C3DAA" w:rsidRDefault="00896975" w:rsidP="00896975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2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6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3C3DAA" w:rsidRDefault="00896975" w:rsidP="00896975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9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3C3DAA" w:rsidRDefault="00896975" w:rsidP="00896975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5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5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25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Default="00896975" w:rsidP="00896975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5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5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25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717285" w:rsidRDefault="00896975" w:rsidP="00896975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4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12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717285" w:rsidRDefault="00896975" w:rsidP="00896975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</w:tcPr>
          <w:p w:rsidR="00896975" w:rsidRPr="0025041F" w:rsidRDefault="00896975" w:rsidP="00896975"/>
        </w:tc>
        <w:tc>
          <w:tcPr>
            <w:tcW w:w="657" w:type="dxa"/>
          </w:tcPr>
          <w:p w:rsidR="00896975" w:rsidRPr="0025041F" w:rsidRDefault="00896975" w:rsidP="00896975"/>
        </w:tc>
        <w:tc>
          <w:tcPr>
            <w:tcW w:w="750" w:type="dxa"/>
          </w:tcPr>
          <w:p w:rsidR="00896975" w:rsidRPr="0025041F" w:rsidRDefault="00896975" w:rsidP="00896975"/>
        </w:tc>
      </w:tr>
      <w:tr w:rsidR="00896975" w:rsidRPr="006E557E" w:rsidTr="006E557E">
        <w:tc>
          <w:tcPr>
            <w:tcW w:w="8337" w:type="dxa"/>
          </w:tcPr>
          <w:p w:rsidR="00896975" w:rsidRPr="00717285" w:rsidRDefault="00896975" w:rsidP="00896975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4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4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16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717285" w:rsidRDefault="00896975" w:rsidP="00896975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</w:tcPr>
          <w:p w:rsidR="00896975" w:rsidRPr="0025041F" w:rsidRDefault="00896975" w:rsidP="00896975"/>
        </w:tc>
        <w:tc>
          <w:tcPr>
            <w:tcW w:w="657" w:type="dxa"/>
          </w:tcPr>
          <w:p w:rsidR="00896975" w:rsidRPr="0025041F" w:rsidRDefault="00896975" w:rsidP="00896975"/>
        </w:tc>
        <w:tc>
          <w:tcPr>
            <w:tcW w:w="750" w:type="dxa"/>
          </w:tcPr>
          <w:p w:rsidR="00896975" w:rsidRPr="0025041F" w:rsidRDefault="00896975" w:rsidP="00896975"/>
        </w:tc>
      </w:tr>
      <w:tr w:rsidR="00896975" w:rsidRPr="006E557E" w:rsidTr="006E557E">
        <w:tc>
          <w:tcPr>
            <w:tcW w:w="8337" w:type="dxa"/>
          </w:tcPr>
          <w:p w:rsidR="00896975" w:rsidRPr="00717285" w:rsidRDefault="00896975" w:rsidP="00896975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9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717285" w:rsidRDefault="00896975" w:rsidP="00896975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9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717285" w:rsidRDefault="00896975" w:rsidP="00896975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9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717285" w:rsidRDefault="00896975" w:rsidP="00896975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9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717285" w:rsidRDefault="00896975" w:rsidP="00896975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4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4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16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717285" w:rsidRDefault="00896975" w:rsidP="00896975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9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717285" w:rsidRDefault="00896975" w:rsidP="00896975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2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6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Pr="00717285" w:rsidRDefault="00896975" w:rsidP="00896975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3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4</w:t>
            </w:r>
          </w:p>
        </w:tc>
        <w:tc>
          <w:tcPr>
            <w:tcW w:w="750" w:type="dxa"/>
          </w:tcPr>
          <w:p w:rsidR="00896975" w:rsidRPr="0025041F" w:rsidRDefault="00896975" w:rsidP="00896975">
            <w:r w:rsidRPr="0025041F">
              <w:t>12</w:t>
            </w:r>
          </w:p>
        </w:tc>
      </w:tr>
      <w:tr w:rsidR="00896975" w:rsidRPr="006E557E" w:rsidTr="006E557E">
        <w:tc>
          <w:tcPr>
            <w:tcW w:w="8337" w:type="dxa"/>
          </w:tcPr>
          <w:p w:rsidR="00896975" w:rsidRDefault="00896975" w:rsidP="00896975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</w:tcPr>
          <w:p w:rsidR="00896975" w:rsidRPr="0025041F" w:rsidRDefault="00896975" w:rsidP="00896975">
            <w:r w:rsidRPr="0025041F">
              <w:t>5</w:t>
            </w:r>
          </w:p>
        </w:tc>
        <w:tc>
          <w:tcPr>
            <w:tcW w:w="657" w:type="dxa"/>
          </w:tcPr>
          <w:p w:rsidR="00896975" w:rsidRPr="0025041F" w:rsidRDefault="00896975" w:rsidP="00896975">
            <w:r w:rsidRPr="0025041F">
              <w:t>5</w:t>
            </w:r>
          </w:p>
        </w:tc>
        <w:tc>
          <w:tcPr>
            <w:tcW w:w="750" w:type="dxa"/>
          </w:tcPr>
          <w:p w:rsidR="00896975" w:rsidRDefault="00896975" w:rsidP="00896975">
            <w:r w:rsidRPr="0025041F">
              <w:t>25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sectPr w:rsidR="006E557E" w:rsidRPr="006E557E" w:rsidSect="00E14DE6">
      <w:headerReference w:type="default" r:id="rId7"/>
      <w:footerReference w:type="default" r:id="rId8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4D" w:rsidRDefault="00DC2E4D" w:rsidP="002B2BC7">
      <w:r>
        <w:separator/>
      </w:r>
    </w:p>
  </w:endnote>
  <w:endnote w:type="continuationSeparator" w:id="0">
    <w:p w:rsidR="00DC2E4D" w:rsidRDefault="00DC2E4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4D" w:rsidRDefault="00DC2E4D" w:rsidP="002B2BC7">
      <w:r>
        <w:separator/>
      </w:r>
    </w:p>
  </w:footnote>
  <w:footnote w:type="continuationSeparator" w:id="0">
    <w:p w:rsidR="00DC2E4D" w:rsidRDefault="00DC2E4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896975">
      <w:trPr>
        <w:trHeight w:val="163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896975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896975" w:rsidP="0089697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896975" w:rsidP="00896975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                 </w:t>
          </w:r>
          <w:r w:rsidR="006E557E"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B7EA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KYS-RA-009</w:t>
          </w: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96975">
      <w:trPr>
        <w:trHeight w:val="335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838"/>
    <w:rsid w:val="00016C85"/>
    <w:rsid w:val="00047595"/>
    <w:rsid w:val="00060C05"/>
    <w:rsid w:val="00067CA2"/>
    <w:rsid w:val="000756BA"/>
    <w:rsid w:val="000831A6"/>
    <w:rsid w:val="000E7F62"/>
    <w:rsid w:val="00127D63"/>
    <w:rsid w:val="001725C7"/>
    <w:rsid w:val="00197A6A"/>
    <w:rsid w:val="001B336A"/>
    <w:rsid w:val="001D077B"/>
    <w:rsid w:val="001D7A35"/>
    <w:rsid w:val="00237C2D"/>
    <w:rsid w:val="002530BD"/>
    <w:rsid w:val="00257754"/>
    <w:rsid w:val="002752C1"/>
    <w:rsid w:val="002B2BC7"/>
    <w:rsid w:val="002C519C"/>
    <w:rsid w:val="002E7116"/>
    <w:rsid w:val="003170FC"/>
    <w:rsid w:val="00332D9F"/>
    <w:rsid w:val="00343EFC"/>
    <w:rsid w:val="003601FD"/>
    <w:rsid w:val="0036359D"/>
    <w:rsid w:val="003639C9"/>
    <w:rsid w:val="00386DF4"/>
    <w:rsid w:val="003928B5"/>
    <w:rsid w:val="003E071D"/>
    <w:rsid w:val="00407A6D"/>
    <w:rsid w:val="0042577E"/>
    <w:rsid w:val="00461F79"/>
    <w:rsid w:val="004F031C"/>
    <w:rsid w:val="005031C2"/>
    <w:rsid w:val="00510A4F"/>
    <w:rsid w:val="00513DEE"/>
    <w:rsid w:val="005247BF"/>
    <w:rsid w:val="00554C67"/>
    <w:rsid w:val="0058377F"/>
    <w:rsid w:val="005B23C4"/>
    <w:rsid w:val="005D5A18"/>
    <w:rsid w:val="00617749"/>
    <w:rsid w:val="00670D49"/>
    <w:rsid w:val="006934C2"/>
    <w:rsid w:val="00694E1E"/>
    <w:rsid w:val="006A621C"/>
    <w:rsid w:val="006C13D5"/>
    <w:rsid w:val="006E557E"/>
    <w:rsid w:val="00721BB2"/>
    <w:rsid w:val="00744E5E"/>
    <w:rsid w:val="00745301"/>
    <w:rsid w:val="00747EAF"/>
    <w:rsid w:val="00775EF7"/>
    <w:rsid w:val="007A4784"/>
    <w:rsid w:val="007A491B"/>
    <w:rsid w:val="007B7EAF"/>
    <w:rsid w:val="00806EC0"/>
    <w:rsid w:val="008137A4"/>
    <w:rsid w:val="00841998"/>
    <w:rsid w:val="00873AE1"/>
    <w:rsid w:val="00896975"/>
    <w:rsid w:val="008D1012"/>
    <w:rsid w:val="009055BE"/>
    <w:rsid w:val="0092731F"/>
    <w:rsid w:val="0093355E"/>
    <w:rsid w:val="00953744"/>
    <w:rsid w:val="0095604D"/>
    <w:rsid w:val="009D4C60"/>
    <w:rsid w:val="009E0FD7"/>
    <w:rsid w:val="00A26277"/>
    <w:rsid w:val="00A52FFA"/>
    <w:rsid w:val="00A866F1"/>
    <w:rsid w:val="00AB014A"/>
    <w:rsid w:val="00AC3375"/>
    <w:rsid w:val="00AD60CF"/>
    <w:rsid w:val="00AF0B05"/>
    <w:rsid w:val="00B02952"/>
    <w:rsid w:val="00B31A6E"/>
    <w:rsid w:val="00B45D14"/>
    <w:rsid w:val="00B54C33"/>
    <w:rsid w:val="00B92E29"/>
    <w:rsid w:val="00B96844"/>
    <w:rsid w:val="00C15E80"/>
    <w:rsid w:val="00C64E49"/>
    <w:rsid w:val="00C72953"/>
    <w:rsid w:val="00CA38DD"/>
    <w:rsid w:val="00CB73E7"/>
    <w:rsid w:val="00CF0919"/>
    <w:rsid w:val="00D009C6"/>
    <w:rsid w:val="00D425A6"/>
    <w:rsid w:val="00D45590"/>
    <w:rsid w:val="00D50D53"/>
    <w:rsid w:val="00D916CC"/>
    <w:rsid w:val="00DA3FF4"/>
    <w:rsid w:val="00DB2D85"/>
    <w:rsid w:val="00DC29D5"/>
    <w:rsid w:val="00DC2E4D"/>
    <w:rsid w:val="00DD32E3"/>
    <w:rsid w:val="00DD4AA2"/>
    <w:rsid w:val="00DE279F"/>
    <w:rsid w:val="00DE3BCF"/>
    <w:rsid w:val="00DF6798"/>
    <w:rsid w:val="00E071B9"/>
    <w:rsid w:val="00E14DE6"/>
    <w:rsid w:val="00E16244"/>
    <w:rsid w:val="00E17654"/>
    <w:rsid w:val="00E24105"/>
    <w:rsid w:val="00E42FF0"/>
    <w:rsid w:val="00E436EC"/>
    <w:rsid w:val="00E441D1"/>
    <w:rsid w:val="00E452FE"/>
    <w:rsid w:val="00E5606A"/>
    <w:rsid w:val="00E66F74"/>
    <w:rsid w:val="00EE143F"/>
    <w:rsid w:val="00EF74B0"/>
    <w:rsid w:val="00F01A14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A911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0FFA-8DEA-4D6C-BF3C-36FFFF45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7</cp:revision>
  <cp:lastPrinted>2021-04-08T05:58:00Z</cp:lastPrinted>
  <dcterms:created xsi:type="dcterms:W3CDTF">2021-08-05T12:35:00Z</dcterms:created>
  <dcterms:modified xsi:type="dcterms:W3CDTF">2021-08-06T14:03:00Z</dcterms:modified>
</cp:coreProperties>
</file>