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902"/>
        <w:gridCol w:w="1170"/>
      </w:tblGrid>
      <w:tr w:rsidR="002E6424" w14:paraId="3EBAB4DC" w14:textId="77777777" w:rsidTr="00301FF1">
        <w:tc>
          <w:tcPr>
            <w:tcW w:w="1240" w:type="dxa"/>
          </w:tcPr>
          <w:p w14:paraId="41FA4437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3917C53A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5FF61457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7E773860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101E24C4" w14:textId="77777777" w:rsidTr="00301FF1">
        <w:tc>
          <w:tcPr>
            <w:tcW w:w="1240" w:type="dxa"/>
          </w:tcPr>
          <w:p w14:paraId="1BB92AA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A6DEA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B8822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66426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0E254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B9576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5A19B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99C73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7C70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EA6CC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5D383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414E0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5A1132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- 5018 Sayılı</w:t>
            </w:r>
          </w:p>
          <w:p w14:paraId="685271AB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Kamu Malî</w:t>
            </w:r>
          </w:p>
          <w:p w14:paraId="3DDFAA67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4898FFDE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Ve</w:t>
            </w:r>
          </w:p>
          <w:p w14:paraId="309CC84F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09BD3E51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Kanunu</w:t>
            </w:r>
          </w:p>
          <w:p w14:paraId="3C0C6512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8E2D7E" w14:textId="77777777" w:rsidR="002F0E78" w:rsidRPr="00CE4681" w:rsidRDefault="00CE4681" w:rsidP="006A774A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Taşınır Mal Yinetmeliği</w:t>
            </w:r>
          </w:p>
          <w:p w14:paraId="63741F53" w14:textId="77777777" w:rsidR="002F0E78" w:rsidRPr="00CE4681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E2AA3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A8CB8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9417A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5C9BA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CBB5F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10F1A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13E94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E9904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4FD55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B77E1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6DD16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078FC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24594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80EBC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E2112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B7DEA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E67BD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29137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DD60F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DE23F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17CAE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6325E7" w14:textId="77777777" w:rsidR="00DC4A66" w:rsidRDefault="00DC4A66" w:rsidP="006A774A">
            <w:pPr>
              <w:rPr>
                <w:noProof/>
                <w:lang w:eastAsia="tr-TR"/>
              </w:rPr>
            </w:pPr>
          </w:p>
          <w:p w14:paraId="628FE47A" w14:textId="77777777" w:rsidR="00DC4A66" w:rsidRDefault="00DC4A66" w:rsidP="006A774A">
            <w:pPr>
              <w:rPr>
                <w:noProof/>
                <w:lang w:eastAsia="tr-TR"/>
              </w:rPr>
            </w:pPr>
          </w:p>
          <w:p w14:paraId="3DD09F0B" w14:textId="5EB1B594" w:rsidR="00FB1A36" w:rsidRDefault="0050615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BB2FA61" wp14:editId="1C3C63D6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71755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6617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234.7pt;margin-top:5.65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BSg78eAA&#10;AAAJAQAADwAAAGRycy9kb3ducmV2LnhtbEyPQU7DMBBF90jcwRokdtRpmoY2xKkQUheRiioKB3Dj&#10;aRIR22k8TdPbM6xgOfpP/7/JN5PtxIhDaL1TMJ9FINBV3rSuVvD1uX1agQikndGdd6jghgE2xf1d&#10;rjPjr+4DxwPVgktcyLSChqjPpAxVg1aHme/RcXbyg9XE51BLM+grl9tOxlGUSqtbxwuN7vGtwer7&#10;cLEK4vJMt+2upHFPy/ezjXdJ2VdKPT5Mry8gCCf6g+FXn9WhYKejvzgTRKcgSdcJoxzMFyAYSJ6j&#10;NYijgmW6AFnk8v8HxQ8AAAD//wMAUEsBAi0AFAAGAAgAAAAhALaDOJL+AAAA4QEAABMAAAAAAAAA&#10;AAAAAAAAAAAAAFtDb250ZW50X1R5cGVzXS54bWxQSwECLQAUAAYACAAAACEAOP0h/9YAAACUAQAA&#10;CwAAAAAAAAAAAAAAAAAvAQAAX3JlbHMvLnJlbHNQSwECLQAUAAYACAAAACEAABH7uQYCAADZAwAA&#10;DgAAAAAAAAAAAAAAAAAuAgAAZHJzL2Uyb0RvYy54bWxQSwECLQAUAAYACAAAACEABSg78eAAAAAJ&#10;AQAADwAAAAAAAAAAAAAAAABgBAAAZHJzL2Rvd25yZXYueG1sUEsFBgAAAAAEAAQA8wAAAG0FAAAA&#10;AA==&#10;">
                      <v:stroke endarrow="open"/>
                    </v:shape>
                  </w:pict>
                </mc:Fallback>
              </mc:AlternateContent>
            </w:r>
          </w:p>
          <w:p w14:paraId="077244A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BFDA4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26F245" w14:textId="77777777" w:rsidR="00FB1A36" w:rsidRDefault="00506154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3CEC150" wp14:editId="3DDAF939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27940</wp:posOffset>
                      </wp:positionV>
                      <wp:extent cx="1514475" cy="323850"/>
                      <wp:effectExtent l="0" t="0" r="28575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6E5D1F" w14:textId="77777777" w:rsidR="00FB1A36" w:rsidRDefault="001F08C5" w:rsidP="001F08C5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EC1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181.4pt;margin-top:2.2pt;width:119.25pt;height:2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u4ogIAAAoFAAAOAAAAZHJzL2Uyb0RvYy54bWysVEtu2zAQ3RfoHQjuG/nbpELkwLXhokCQ&#10;GEiKrMcUJRGhSJakLSUX6A2yzRXaMyS5V4eUkhhpV0W9oGc4H868eaPjk7aWZMetE1pldHgwoIQr&#10;pnOhyox+u1x9OKLEeVA5SK14Rm+4oyez9++OG5Pyka60zLklmES5tDEZrbw3aZI4VvEa3IE2XKGx&#10;0LYGj6otk9xCg9lrmYwGg49Jo21urGbcObxddkY6i/mLgjN/XhSOeyIzirX5eNp4bsKZzI4hLS2Y&#10;SrC+DPiHKmoQCh99SbUED2RrxR+pasGsdrrwB0zXiS4KwXjsAbsZDt50c1GB4bEXBMeZF5jc/0vL&#10;znZrS0Se0TElCmoc0fz68dfTPXn4IW65LLkTKXm48/xakMefT/eS12QcYGuMSzH6wqxtrzkUAwZt&#10;Yevwj92RNkJ98wI1bz1heDmcDieTwyklDG3j0fhoGmeRvEYb6/wXrmsShIwWUjeLCqyfS8+tAs/X&#10;3dQj7LA7dR7LwPjnuFCB0ishZZyxVKTJ6Gg6GSANGCDVCgkexdpg806VlIAskcPM25jSaSnyEB4S&#10;OVtuFtKSHSCPJquj4edl51RBzrvb6QB/ARisoXfv5P08obgluKoLiU/0IVKFd3ikbN9LQLjDNEi+&#10;3bQ90Bud3+DUrO7o7AxbCUx8Cs6vwSJ/sUXcSX+OR8Ato7qXKKm0vf3bffBHWqGVkgb3ATH5vgXL&#10;KZFfFRLuE84rLFBUJtPDESp237LZt6htvdAI1RC337AoBn8vn8XC6voKV3ceXkUTKIZvd+j3ysJ3&#10;e4rLz/h8Ht1waQz4U3VhWEgeIAuQXrZXYE3PFI8cO9PPuwPpG250vh075luvCxGJEyDucMWpBQUX&#10;Ls6v/ziEjd7Xo9frJ2z2GwAA//8DAFBLAwQUAAYACAAAACEAderYROAAAAAIAQAADwAAAGRycy9k&#10;b3ducmV2LnhtbEyPwU7DMBBE70j8g7VIXBB12qYpCtlUBQQS4lAofIAbL0kgXke20yZ/jznBcTSj&#10;mTfFZjSdOJLzrWWE+SwBQVxZ3XKN8PH+eH0DwgfFWnWWCWEiD5vy/KxQubYnfqPjPtQilrDPFUIT&#10;Qp9L6auGjPIz2xNH79M6o0KUrpbaqVMsN51cJEkmjWo5LjSqp/uGqu/9YBAsrb+m+mnY7q6edw93&#10;k1t3/PqCeHkxbm9BBBrDXxh+8SM6lJHpYAfWXnQIy2wR0QNCmoKIfpbMlyAOCKtVCrIs5P8D5Q8A&#10;AAD//wMAUEsBAi0AFAAGAAgAAAAhALaDOJL+AAAA4QEAABMAAAAAAAAAAAAAAAAAAAAAAFtDb250&#10;ZW50X1R5cGVzXS54bWxQSwECLQAUAAYACAAAACEAOP0h/9YAAACUAQAACwAAAAAAAAAAAAAAAAAv&#10;AQAAX3JlbHMvLnJlbHNQSwECLQAUAAYACAAAACEAGAlbuKICAAAKBQAADgAAAAAAAAAAAAAAAAAu&#10;AgAAZHJzL2Uyb0RvYy54bWxQSwECLQAUAAYACAAAACEAderYROAAAAAIAQAADwAAAAAAAAAAAAAA&#10;AAD8BAAAZHJzL2Rvd25yZXYueG1sUEsFBgAAAAAEAAQA8wAAAAkGAAAAAA==&#10;" filled="f" strokecolor="#385d8a" strokeweight="2pt">
                      <v:textbox>
                        <w:txbxContent>
                          <w:p w14:paraId="4C6E5D1F" w14:textId="77777777" w:rsidR="00FB1A36" w:rsidRDefault="001F08C5" w:rsidP="001F08C5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93EA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552A4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4342E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6972D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67E91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66E82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E532A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D50EB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A1E7A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40F0D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D638B7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EB4D7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08CA1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3EB7B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1BBB8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F528A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250F8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D28FE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E8730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91BE2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393D4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F1B05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065BF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01BC5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A3FBC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FEB96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1BF33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4E91C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3B180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C154F8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99EF6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81FCC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CB97F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91BC9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FDC3B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314A979B" w14:textId="77777777" w:rsidR="002F0E78" w:rsidRDefault="00506154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497CD69" wp14:editId="1EAFF67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6685280</wp:posOffset>
                      </wp:positionV>
                      <wp:extent cx="3105150" cy="752475"/>
                      <wp:effectExtent l="0" t="0" r="19050" b="28575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7524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CEDA00" w14:textId="453D03DF" w:rsidR="00FB1A36" w:rsidRDefault="001F08C5" w:rsidP="00506154">
                                  <w:pPr>
                                    <w:jc w:val="both"/>
                                  </w:pPr>
                                  <w:r>
                                    <w:t>Taşınır İşlem Giri</w:t>
                                  </w:r>
                                  <w:r w:rsidR="00506154">
                                    <w:t>ş Tifinden iki adet çıktı alınır imzalanır, Satın Alma Dosyasına eklenir,</w:t>
                                  </w:r>
                                  <w:r w:rsidR="00DC4A66">
                                    <w:t xml:space="preserve"> </w:t>
                                  </w:r>
                                  <w:r w:rsidR="00506154">
                                    <w:t>dosya</w:t>
                                  </w:r>
                                  <w:r>
                                    <w:t xml:space="preserve"> t</w:t>
                                  </w:r>
                                  <w:r w:rsidR="00506154">
                                    <w:t>ahakkuk birimine teslim edilir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7CD69" id="Akış Çizelgesi: Öteki İşlem 1" o:spid="_x0000_s1027" type="#_x0000_t176" style="position:absolute;margin-left:40.65pt;margin-top:526.4pt;width:244.5pt;height:5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FUpAIAABEFAAAOAAAAZHJzL2Uyb0RvYy54bWysVEtu2zAQ3RfoHQjuG0mu3aRC5MC14aJA&#10;kBhIiqzHFCURoUiWpC0nF+gNss0V2jMkuVeHlPJp2lVRL+gZzoczb97o8GjXSrLl1gmtCprtpZRw&#10;xXQpVF3Qr+fLdweUOA+qBKkVL+gVd/Ro+vbNYWdyPtKNliW3BJMol3emoI33Jk8SxxregtvThis0&#10;Vtq24FG1dVJa6DB7K5NRmn5IOm1LYzXjzuHtojfSacxfVZz506py3BNZUKzNx9PGcx3OZHoIeW3B&#10;NIINZcA/VNGCUPjoU6oFeCAbK/5I1QpmtdOV32O6TXRVCcZjD9hNlr7q5qwBw2MvCI4zTzC5/5eW&#10;nWxXlogSZ0eJghZHNLu8//lwS+6+i2sua+5ETu5uPL8U5P7Hw63kLckCbJ1xOUafmZUdNIdiwGBX&#10;2Tb8Y3dkF6G+eoKa7zxhePk+SyfZBCfC0LY/GY33JyFp8hxtrPOfuW5JEApaSd3NG7B+Jj23Cjxf&#10;9VOPsMP22Pk+/jEuVKD0UkiJ95BLRbqCjibjNDwKSLVKgkexNdi8UzUlIGvkMPM2pnRaijKEh2hn&#10;6/VcWrIF5NF4eZB9WvRODZS8v52k+Bt6GNxjP7/lCcUtwDV9SDQNIVKFd3ik7NBLQLjHNEh+t94N&#10;gxrwXuvyCodndc9qZ9hSYP5jcH4FFmmMneJq+lM8AnwF1YNESaPt9d/ugz+yC62UdLgWCM23DVhO&#10;ifyikHcfs/E47FFUxpP9ESr2pWX90qI27VwjYsgtrC6Kwd/LR7Gyur3ADZ6FV9EEiuHb/RAGZe77&#10;dcVvAOOzWXTD3THgj9WZYSF5QC4ge767AGsGwnik2ol+XCHIX1Gk9w2RSs82Xlci8icg3eOKwwsK&#10;7l0c4/CNCIv9Uo9ez1+y6S8AAAD//wMAUEsDBBQABgAIAAAAIQBdFvwa4AAAAAwBAAAPAAAAZHJz&#10;L2Rvd25yZXYueG1sTI/BTsMwEETvSPyDtUhcUOukqKQKcaoCAgn1UGj5ADdekoC9jmKnTf6e5QTH&#10;nRnNvinWo7PihH1oPSlI5wkIpMqblmoFH4fn2QpEiJqMtp5QwYQB1uXlRaFz48/0jqd9rAWXUMi1&#10;gibGLpcyVA06Hea+Q2Lv0/dORz77Wppen7ncWblIkjvpdEv8odEdPjZYfe8Hp8Bj9jXVL8Nmd/O6&#10;e3qY+szS21ap66txcw8i4hj/wvCLz+hQMtPRD2SCsApW6S0nWU+WC97AiWWWsHRkKc3YlGUh/48o&#10;fwAAAP//AwBQSwECLQAUAAYACAAAACEAtoM4kv4AAADhAQAAEwAAAAAAAAAAAAAAAAAAAAAAW0Nv&#10;bnRlbnRfVHlwZXNdLnhtbFBLAQItABQABgAIAAAAIQA4/SH/1gAAAJQBAAALAAAAAAAAAAAAAAAA&#10;AC8BAABfcmVscy8ucmVsc1BLAQItABQABgAIAAAAIQCrgVFUpAIAABEFAAAOAAAAAAAAAAAAAAAA&#10;AC4CAABkcnMvZTJvRG9jLnhtbFBLAQItABQABgAIAAAAIQBdFvwa4AAAAAwBAAAPAAAAAAAAAAAA&#10;AAAAAP4EAABkcnMvZG93bnJldi54bWxQSwUGAAAAAAQABADzAAAACwYAAAAA&#10;" filled="f" strokecolor="#385d8a" strokeweight="2pt">
                      <v:textbox>
                        <w:txbxContent>
                          <w:p w14:paraId="6CCEDA00" w14:textId="453D03DF" w:rsidR="00FB1A36" w:rsidRDefault="001F08C5" w:rsidP="00506154">
                            <w:pPr>
                              <w:jc w:val="both"/>
                            </w:pPr>
                            <w:r>
                              <w:t>Taşınır İşlem Giri</w:t>
                            </w:r>
                            <w:r w:rsidR="00506154">
                              <w:t>ş Tifinden iki adet çıktı alınır imzalanır, Satın Alma Dosyasına eklenir,</w:t>
                            </w:r>
                            <w:r w:rsidR="00DC4A66">
                              <w:t xml:space="preserve"> </w:t>
                            </w:r>
                            <w:r w:rsidR="00506154">
                              <w:t>dosya</w:t>
                            </w:r>
                            <w:r>
                              <w:t xml:space="preserve"> t</w:t>
                            </w:r>
                            <w:r w:rsidR="00506154">
                              <w:t>ahakkuk birimine teslim edilir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F8FB582" wp14:editId="27331A7D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6325235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78239" id="Düz Ok Bağlayıcısı 11" o:spid="_x0000_s1026" type="#_x0000_t32" style="position:absolute;margin-left:169.7pt;margin-top:498.05pt;width:.75pt;height:22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CjtZuH4QAA&#10;AAwBAAAPAAAAZHJzL2Rvd25yZXYueG1sTI/LTsMwEEX3SPyDNUjsqJ0HFQlxKoTURaQiROED3MQk&#10;EfE4jadp+vcMK7oc3aN7zxSbxQ1itlPoPWqIVgqExdo3PbYavj63D08gAhlszODRarjYAJvy9qYw&#10;eePP+GHnPbWCSzDkRkNHNOZShrqzzoSVHy1y9u0nZ4jPqZXNZM5c7gYZK7WWzvTIC50Z7Wtn65/9&#10;yWmIqyNdtruK5nd6fDu6eJdWY631/d3y8gyC7EL/MPzpszqU7HTwJ2yCGDQkSZYyqiHL1hEIJpJU&#10;ZSAOjKo0ikCWhbx+ovwFAAD//wMAUEsBAi0AFAAGAAgAAAAhALaDOJL+AAAA4QEAABMAAAAAAAAA&#10;AAAAAAAAAAAAAFtDb250ZW50X1R5cGVzXS54bWxQSwECLQAUAAYACAAAACEAOP0h/9YAAACUAQAA&#10;CwAAAAAAAAAAAAAAAAAvAQAAX3JlbHMvLnJlbHNQSwECLQAUAAYACAAAACEA+FUyTQUCAADZAwAA&#10;DgAAAAAAAAAAAAAAAAAuAgAAZHJzL2Uyb0RvYy54bWxQSwECLQAUAAYACAAAACEAo7Wbh+EAAAAM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E8BF437" wp14:editId="0A24D4C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5523230</wp:posOffset>
                      </wp:positionV>
                      <wp:extent cx="3533775" cy="752475"/>
                      <wp:effectExtent l="0" t="0" r="28575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7524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51DE4E" w14:textId="0234AFA4" w:rsidR="002F0E78" w:rsidRDefault="00506154" w:rsidP="001F08C5">
                                  <w:pPr>
                                    <w:jc w:val="both"/>
                                  </w:pPr>
                                  <w:r>
                                    <w:t>On</w:t>
                                  </w:r>
                                  <w:r w:rsidR="00DC4A66">
                                    <w:t>a</w:t>
                                  </w:r>
                                  <w:r>
                                    <w:t>ylanan Taşınır İşlem Giriş Tifi</w:t>
                                  </w:r>
                                  <w:r w:rsidR="001F08C5">
                                    <w:t xml:space="preserve"> Sistem üzerinden Ödeme Emri Belgesi oluşturulmak üzere</w:t>
                                  </w:r>
                                  <w:r>
                                    <w:t xml:space="preserve"> </w:t>
                                  </w:r>
                                  <w:r w:rsidR="00DC4A66">
                                    <w:t>Muhasebeye gönderilir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BF437" id="Akış Çizelgesi: Öteki İşlem 31" o:spid="_x0000_s1028" type="#_x0000_t176" style="position:absolute;margin-left:31.65pt;margin-top:434.9pt;width:278.25pt;height:59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CCpQIAABMFAAAOAAAAZHJzL2Uyb0RvYy54bWysVEtu2zAQ3RfoHQjuG/lbp0LkwLXhokCQ&#10;GEiKrMcUJRGhSJakLSUX6A26zRXaMyS5V4eU8mnaVVEv6BnOhzNv3ujouK0l2XPrhFYZHR4MKOGK&#10;6VyoMqNfLtbvDilxHlQOUiue0Wvu6PH87ZujxqR8pCstc24JJlEubUxGK+9NmiSOVbwGd6ANV2gs&#10;tK3Bo2rLJLfQYPZaJqPB4H3SaJsbqxl3Dm9XnZHOY/6i4MyfFYXjnsiMYm0+njae23Am8yNISwum&#10;EqwvA/6hihqEwkefUq3AA9lZ8UeqWjCrnS78AdN1ootCMB57wG6Gg1fdnFdgeOwFwXHmCSb3/9Ky&#10;0/3GEpFndDykREGNM1pc3f98uCV338QNlyV3IiV33z2/EuT+x8Ot5DVBXwSuMS7F+HOzsb3mUAwo&#10;tIWtwz/2R9oI9vUT2Lz1hOHleDoez2ZTShjaZtPRBGVMkzxHG+v8J65rEoSMFlI3ywqsX0jPrQLP&#10;N93cI/CwP3G+i3+MCxUovRZS4j2kUpEmo6PpZIBEYIBkKyR4FGuD7TtVUgKyRBYzb2NKp6XIQ3iI&#10;drbcLqUle0AmTdaHw4+rzqmCnHe30wH++h5699jPb3lCcStwVRcSTX2IVOEdHknb9xIQ7jANkm+3&#10;bRzVKESEm63Or3F8Vne8doatBeY/Aec3YJHI2Ckupz/DI8CXUd1LlFTa3vztPvgjv9BKSYOLgdB8&#10;3YHllMjPCpn3YTiZhE2KymQ6G6FiX1q2Ly1qVy81IobkwuqiGPy9fBQLq+tL3OFFeBVNoBi+3Q2h&#10;V5a+W1j8CjC+WEQ33B4D/kSdGxaSB+QCshftJVjTE8Yj1U714xJB+ooinW+IVHqx87oQkT/PuOLw&#10;goKbF8fYfyXCar/Uo9fzt2z+CwAA//8DAFBLAwQUAAYACAAAACEAXiZjmuEAAAAKAQAADwAAAGRy&#10;cy9kb3ducmV2LnhtbEyPQU7DMBBF90jcwRokNqh1SqQ0DXGqAgIJdVFoOYAbD0nAHke20ya3x13B&#10;bkbz9Of9cj0azU7ofGdJwGKeAEOqreqoEfB5eJnlwHyQpKS2hAIm9LCurq9KWSh7pg887UPDYgj5&#10;QgpoQ+gLzn3dopF+bnukePuyzsgQV9dw5eQ5hhvN75Mk40Z2FD+0ssenFuuf/WAEWFx+T83rsNnd&#10;ve2eHye31PS+FeL2Ztw8AAs4hj8YLvpRHarodLQDKc+0gCxNIykgz1axQgSyxWU4CljleQq8Kvn/&#10;CtUvAAAA//8DAFBLAQItABQABgAIAAAAIQC2gziS/gAAAOEBAAATAAAAAAAAAAAAAAAAAAAAAABb&#10;Q29udGVudF9UeXBlc10ueG1sUEsBAi0AFAAGAAgAAAAhADj9If/WAAAAlAEAAAsAAAAAAAAAAAAA&#10;AAAALwEAAF9yZWxzLy5yZWxzUEsBAi0AFAAGAAgAAAAhAK+KkIKlAgAAEwUAAA4AAAAAAAAAAAAA&#10;AAAALgIAAGRycy9lMm9Eb2MueG1sUEsBAi0AFAAGAAgAAAAhAF4mY5rhAAAACgEAAA8AAAAAAAAA&#10;AAAAAAAA/wQAAGRycy9kb3ducmV2LnhtbFBLBQYAAAAABAAEAPMAAAANBgAAAAA=&#10;" filled="f" strokecolor="#385d8a" strokeweight="2pt">
                      <v:textbox>
                        <w:txbxContent>
                          <w:p w14:paraId="2351DE4E" w14:textId="0234AFA4" w:rsidR="002F0E78" w:rsidRDefault="00506154" w:rsidP="001F08C5">
                            <w:pPr>
                              <w:jc w:val="both"/>
                            </w:pPr>
                            <w:r>
                              <w:t>On</w:t>
                            </w:r>
                            <w:r w:rsidR="00DC4A66">
                              <w:t>a</w:t>
                            </w:r>
                            <w:r>
                              <w:t>ylanan Taşınır İşlem Giriş Tifi</w:t>
                            </w:r>
                            <w:r w:rsidR="001F08C5">
                              <w:t xml:space="preserve"> Sistem üzerinden Ödeme Emri Belgesi oluşturulmak üzere</w:t>
                            </w:r>
                            <w:r>
                              <w:t xml:space="preserve"> </w:t>
                            </w:r>
                            <w:r w:rsidR="00DC4A66">
                              <w:t>Muhasebeye gönderilir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2036DE5" wp14:editId="189BCC5A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5097145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915094" id="Düz Ok Bağlayıcısı 10" o:spid="_x0000_s1026" type="#_x0000_t32" style="position:absolute;margin-left:171.15pt;margin-top:401.35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Az4Xb74AAA&#10;AAsBAAAPAAAAZHJzL2Rvd25yZXYueG1sTI/BTsMwDIbvSLxDZCRuLCUtdCpNJ4S0Q6UhxOABssa0&#10;FY3TNVnXvT3mBEfbn35/f7lZ3CBmnELvScP9KgGB1HjbU6vh82N7twYRoiFrBk+o4YIBNtX1VWkK&#10;68/0jvM+toJDKBRGQxfjWEgZmg6dCSs/IvHty0/ORB6nVtrJnDncDVIlyaN0pif+0JkRXzpsvvcn&#10;p0HVx3jZ7uo4v8WH16NTu6weG61vb5bnJxARl/gHw68+q0PFTgd/IhvEoCHNVMqohnWichBMpFnK&#10;ZQ68yfIcZFXK/x2qHwAAAP//AwBQSwECLQAUAAYACAAAACEAtoM4kv4AAADhAQAAEwAAAAAAAAAA&#10;AAAAAAAAAAAAW0NvbnRlbnRfVHlwZXNdLnhtbFBLAQItABQABgAIAAAAIQA4/SH/1gAAAJQBAAAL&#10;AAAAAAAAAAAAAAAAAC8BAABfcmVscy8ucmVsc1BLAQItABQABgAIAAAAIQBf6YrKBQIAANkDAAAO&#10;AAAAAAAAAAAAAAAAAC4CAABkcnMvZTJvRG9jLnhtbFBLAQItABQABgAIAAAAIQAz4Xb7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BFB4A39" wp14:editId="625B4904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3599815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9DB91" id="Düz Ok Bağlayıcısı 9" o:spid="_x0000_s1026" type="#_x0000_t32" style="position:absolute;margin-left:171.15pt;margin-top:283.45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PDQnOfhAAAA&#10;CwEAAA8AAABkcnMvZG93bnJldi54bWxMj8tOwzAQRfdI/IM1SOyo82pEQyYVQuoiUhGi8AFuPCQR&#10;sZ3Gbpr+PcMKlqM5uvfccruYQcw0+d5ZhHgVgSDbON3bFuHzY/fwCMIHZbUanCWEK3nYVrc3pSq0&#10;u9h3mg+hFRxifaEQuhDGQkrfdGSUX7mRLP++3GRU4HNqpZ7UhcPNIJMoyqVRveWGTo300lHzfTgb&#10;hKQ+hetuX4f5LaxfTybZZ/XYIN7fLc9PIAIt4Q+GX31Wh4qdju5stRcDQpolKaMI6zzfgGAizVIe&#10;c0TI43gDsirl/w3VDwA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Dw0Jzn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30D1643" wp14:editId="081BF33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3980180</wp:posOffset>
                      </wp:positionV>
                      <wp:extent cx="3657600" cy="105727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0572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8DCF39" w14:textId="4F1B39BA" w:rsidR="002F0E78" w:rsidRDefault="008C7C96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Eksiksiz o</w:t>
                                  </w:r>
                                  <w:r w:rsidR="0050615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larak teslim alınan malzemeler</w:t>
                                  </w:r>
                                  <w:r w:rsidR="00DC4A66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TKYS Sisteminde malzeme tanımı</w:t>
                                  </w:r>
                                  <w:r w:rsidR="0050615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yok ise malzeme tanımı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yapılarak, malzeme ekle butonundan tek tek KDV ve birim fiyatı üzerinden </w:t>
                                  </w:r>
                                  <w:r w:rsidR="0050615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ambar girişi yapılır.</w:t>
                                  </w:r>
                                  <w:r w:rsidR="00DC4A66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Tüketim Malzemesi Giriş Tifi </w:t>
                                  </w:r>
                                  <w:r w:rsidR="0050615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oluşturulur. Tif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1643" id="Akış Çizelgesi: Öteki İşlem 28" o:spid="_x0000_s1029" type="#_x0000_t176" style="position:absolute;margin-left:28.65pt;margin-top:313.4pt;width:4in;height:8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S1pQIAABQFAAAOAAAAZHJzL2Uyb0RvYy54bWysVEtu2zAQ3RfoHQjuG8mOnaRC5MC14aJA&#10;0BhIiqzHFCURoUiWpC0lF+gNus0V2jMkuVeHlPJp2lVRLaj5c+bNDI9PukaSHbdOaJXT0V5KCVdM&#10;F0JVOf1ysXp3RInzoAqQWvGcXnNHT2Zv3xy3JuNjXWtZcEswiHJZa3Jae2+yJHGs5g24PW24QmWp&#10;bQMeWVslhYUWozcyGafpQdJqWxirGXcOpcteSWcxflly5s/K0nFPZE4xNx9PG89NOJPZMWSVBVML&#10;NqQB/5BFA0LhpU+hluCBbK34I1QjmNVOl36P6SbRZSkYjzVgNaP0VTXnNRgea0FwnHmCyf2/sOzz&#10;bm2JKHI6xk4paLBH86v7nw+35O6buOGy4k5k5O6751eC3P94uJW8IWiLwLXGZeh/btZ24BySAYWu&#10;tE34Y32ki2BfP4HNO08YCvcPpocHKfaEoW6UTg/Hh9MQNXl2N9b5j1w3JBA5LaVuFzVYP5eeWwWe&#10;r/vGR+Rhd+p87//oF1JQeiWkRDlkUpEW65xO4q2A01ZK8JhAY7B+pypKQFY4xszbGNJpKYrgHryd&#10;rTYLackOcJQmq6PRh2VvVEPBe+k0xW+oYTCP9fwWJyS3BFf3LlE1uEgV7uFxaodaAsQ9qIHy3aaL&#10;vdoPHkGy0cU19s/qfrCdYSuB8U/B+TVYnGTEF7fTn+ER4MupHihKam1v/iYP9jhgqKWkxc1AaL5u&#10;wXJK5CeFo/d+NJmEVYrMBPuGjH2p2bzUqG2z0IjYCN8BwyIZ7L18JEurm0tc4nm4FVWgGN7dN2Fg&#10;Fr7fWHwGGJ/PoxmujwF/qs4NC8EDcgHZi+4SrBkGxuOsfdaPWwTZqxHpbYOn0vOt16WI8/OMKzYv&#10;MLh6sY3DMxF2+yUfrZ4fs9kvAAAA//8DAFBLAwQUAAYACAAAACEADM07tOAAAAAKAQAADwAAAGRy&#10;cy9kb3ducmV2LnhtbEyPwU7DMBBE70j8g7VIXBB1aEQCIU5VQCBVHAqFD3DjJQnE68h22uTvWU5w&#10;290Zzb4pV5PtxQF96BwpuFokIJBqZzpqFHy8P13egAhRk9G9I1QwY4BVdXpS6sK4I73hYRcbwSEU&#10;Cq2gjXEopAx1i1aHhRuQWPt03urIq2+k8frI4baXyyTJpNUd8YdWD/jQYv29G60Ch/nX3DyP6+3F&#10;Zvt4P/u8p9cXpc7PpvUdiIhT/DPDLz6jQ8VMezeSCaJXcJ2n7FSQLTOuwIYsTfmyV5Df8iCrUv6v&#10;UP0AAAD//wMAUEsBAi0AFAAGAAgAAAAhALaDOJL+AAAA4QEAABMAAAAAAAAAAAAAAAAAAAAAAFtD&#10;b250ZW50X1R5cGVzXS54bWxQSwECLQAUAAYACAAAACEAOP0h/9YAAACUAQAACwAAAAAAAAAAAAAA&#10;AAAvAQAAX3JlbHMvLnJlbHNQSwECLQAUAAYACAAAACEAqPaUtaUCAAAUBQAADgAAAAAAAAAAAAAA&#10;AAAuAgAAZHJzL2Uyb0RvYy54bWxQSwECLQAUAAYACAAAACEADM07tOAAAAAKAQAADwAAAAAAAAAA&#10;AAAAAAD/BAAAZHJzL2Rvd25yZXYueG1sUEsFBgAAAAAEAAQA8wAAAAwGAAAAAA==&#10;" filled="f" strokecolor="#385d8a" strokeweight="2pt">
                      <v:textbox>
                        <w:txbxContent>
                          <w:p w14:paraId="618DCF39" w14:textId="4F1B39BA" w:rsidR="002F0E78" w:rsidRDefault="008C7C96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Eksiksiz o</w:t>
                            </w:r>
                            <w:r w:rsidR="0050615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larak teslim alınan malzemeler</w:t>
                            </w:r>
                            <w:r w:rsidR="00DC4A66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TKYS Sisteminde malzeme tanımı</w:t>
                            </w:r>
                            <w:r w:rsidR="0050615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yok ise malzeme tanımı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yapılarak, malzeme ekle butonundan tek tek KDV ve birim fiyatı üzerinden </w:t>
                            </w:r>
                            <w:r w:rsidR="0050615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ambar girişi yapılır.</w:t>
                            </w:r>
                            <w:r w:rsidR="00DC4A66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Tüketim Malzemesi Giriş Tifi </w:t>
                            </w:r>
                            <w:r w:rsidR="0050615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oluşturulur. Tif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34D5307" wp14:editId="3876FE2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3037205</wp:posOffset>
                      </wp:positionV>
                      <wp:extent cx="3552825" cy="504825"/>
                      <wp:effectExtent l="0" t="0" r="28575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0BFA78" w14:textId="77777777" w:rsidR="00707CB5" w:rsidRDefault="008C7C96" w:rsidP="005406A2">
                                  <w:pPr>
                                    <w:jc w:val="both"/>
                                  </w:pPr>
                                  <w:r>
                                    <w:t>Alınan malzemelerin sayıl</w:t>
                                  </w:r>
                                  <w:r w:rsidR="00506154">
                                    <w:t>ır, tartılır,</w:t>
                                  </w:r>
                                  <w:r>
                                    <w:t xml:space="preserve"> fatura</w:t>
                                  </w:r>
                                  <w:r w:rsidR="00506154">
                                    <w:t xml:space="preserve"> ile uyumluluğu kontrol edildikten sonra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D5307" id="Akış Çizelgesi: Öteki İşlem 25" o:spid="_x0000_s1030" type="#_x0000_t176" style="position:absolute;margin-left:31.65pt;margin-top:239.15pt;width:279.7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BZpAIAABMFAAAOAAAAZHJzL2Uyb0RvYy54bWysVEtu2zAQ3RfoHQjuG8mu3KZC5MC14aJA&#10;kBhIiqzHFCURoUiWpC0nF+gNus0V2jMkuVeHlOKkaVdFtaBmOB9y3rzh0fGulWTLrRNaFXR0kFLC&#10;FdOlUHVBv1ws3xxS4jyoEqRWvKDX3NHj6etXR53J+Vg3WpbcEkyiXN6ZgjbemzxJHGt4C+5AG67Q&#10;WGnbgkfV1klpocPsrUzGafou6bQtjdWMO4e7i95IpzF/VXHmz6rKcU9kQfFuPq42ruuwJtMjyGsL&#10;phFsuAb8wy1aEAoP3adagAeyseKPVK1gVjtd+QOm20RXlWA81oDVjNIX1Zw3YHisBcFxZg+T+39p&#10;2el2ZYkoCzqeUKKgxR7Nru5/PtySu2/ihsuaO5GTu++eXwly/+PhVvKWoC8C1xmXY/y5WdlBcygG&#10;FHaVbcMf6yO7CPb1Hmy+84Th5tvJZHwYDmVom6RZkDFN8hRtrPOfuG5JEApaSd3NG7B+Jj23Cjxf&#10;9X2PwMP2xPk+/jEu3EDppZAS9yGXinShzCxFIjBAslUSPIqtwfKdqikBWSOLmbcxpdNSlCE8RDtb&#10;r+fSki0gk7Ll4ejjondqoOT97iTFb6hhcI/1/JYnXG4BrulDomkIkSqcwyNph1oCwj2mQfK79S62&#10;KgsRYWety2tsn9U9r51hS4H5T8D5FVgkMlaKw+nPcAnwFVQPEiWNtjd/2w/+yC+0UtLhYCA0Xzdg&#10;OSXys0LmfRhlWZikqGST92NU7HPL+rlFbdq5RsRG+AwYFsXg7+WjWFndXuIMz8KpaALF8Oy+CYMy&#10;9/3A4ivA+GwW3XB6DPgTdW5YSB6QC8he7C7BmoEwHql2qh+HCPIXFOl9Q6TSs43XlYj8ecIVmxcU&#10;nLzYxuGVCKP9XI9eT2/Z9BcAAAD//wMAUEsDBBQABgAIAAAAIQCj23mh4QAAAAoBAAAPAAAAZHJz&#10;L2Rvd25yZXYueG1sTI/BToNAEIbvJr7DZky8GLtILRBkaapGk8ZDtfoAW3YElJ0l7NLC2zue9DaT&#10;+fLP9xfryXbiiINvHSm4WUQgkCpnWqoVfLw/XWcgfNBkdOcIFczoYV2enxU6N+5Eb3jch1pwCPlc&#10;K2hC6HMpfdWg1X7heiS+fbrB6sDrUEsz6BOH207GUZRIq1viD43u8aHB6ns/WgUO06+5fh43u6vt&#10;7vF+HtKOXl+UuryYNncgAk7hD4ZffVaHkp0ObiTjRacgWS6ZVHCbZjwwkMQxdzkoWK3SDGRZyP8V&#10;yh8AAAD//wMAUEsBAi0AFAAGAAgAAAAhALaDOJL+AAAA4QEAABMAAAAAAAAAAAAAAAAAAAAAAFtD&#10;b250ZW50X1R5cGVzXS54bWxQSwECLQAUAAYACAAAACEAOP0h/9YAAACUAQAACwAAAAAAAAAAAAAA&#10;AAAvAQAAX3JlbHMvLnJlbHNQSwECLQAUAAYACAAAACEA2RPgWaQCAAATBQAADgAAAAAAAAAAAAAA&#10;AAAuAgAAZHJzL2Uyb0RvYy54bWxQSwECLQAUAAYACAAAACEAo9t5oeEAAAAKAQAADwAAAAAAAAAA&#10;AAAAAAD+BAAAZHJzL2Rvd25yZXYueG1sUEsFBgAAAAAEAAQA8wAAAAwGAAAAAA==&#10;" filled="f" strokecolor="#385d8a" strokeweight="2pt">
                      <v:textbox>
                        <w:txbxContent>
                          <w:p w14:paraId="5B0BFA78" w14:textId="77777777" w:rsidR="00707CB5" w:rsidRDefault="008C7C96" w:rsidP="005406A2">
                            <w:pPr>
                              <w:jc w:val="both"/>
                            </w:pPr>
                            <w:r>
                              <w:t>Alınan malzemelerin sayıl</w:t>
                            </w:r>
                            <w:r w:rsidR="00506154">
                              <w:t>ır, tartılır,</w:t>
                            </w:r>
                            <w:r>
                              <w:t xml:space="preserve"> fatura</w:t>
                            </w:r>
                            <w:r w:rsidR="00506154">
                              <w:t xml:space="preserve"> ile uyumluluğu kontrol edildikten sonra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801B487" wp14:editId="04777105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2677160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D8713" id="Düz Ok Bağlayıcısı 8" o:spid="_x0000_s1026" type="#_x0000_t32" style="position:absolute;margin-left:172.65pt;margin-top:210.8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NWhWkPgAAAA&#10;CwEAAA8AAABkcnMvZG93bnJldi54bWxMj8FOwzAMhu9IvENkJG4sXdtFqDSdENIOlYYQgwfImtBW&#10;NE7XeF339pgTHG1/+v395Xbxg5jdFPuAGtarBITDJtgeWw2fH7uHRxCRDFozBHQari7Ctrq9KU1h&#10;wwXf3XygVnAIxsJo6IjGQsrYdM6buAqjQ759hckb4nFqpZ3MhcP9INMkUdKbHvlDZ0b30rnm+3D2&#10;GtL6RNfdvqb5jTavJ5/u83pstL6/W56fQJBb6A+GX31Wh4qdjuGMNopBQ5ZvMkY15OlagWAiyxWX&#10;OfJGKQWyKuX/DtUPAAAA//8DAFBLAQItABQABgAIAAAAIQC2gziS/gAAAOEBAAATAAAAAAAAAAAA&#10;AAAAAAAAAABbQ29udGVudF9UeXBlc10ueG1sUEsBAi0AFAAGAAgAAAAhADj9If/WAAAAlAEAAAsA&#10;AAAAAAAAAAAAAAAALwEAAF9yZWxzLy5yZWxzUEsBAi0AFAAGAAgAAAAhAPwAzPkEAgAA1wMAAA4A&#10;AAAAAAAAAAAAAAAALgIAAGRycy9lMm9Eb2MueG1sUEsBAi0AFAAGAAgAAAAhANWhWkP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537755A" wp14:editId="6B9DE1C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2027555</wp:posOffset>
                      </wp:positionV>
                      <wp:extent cx="3600450" cy="58102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5810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B435D0" w14:textId="628280B1" w:rsidR="00707CB5" w:rsidRDefault="00506154" w:rsidP="005406A2">
                                  <w:pPr>
                                    <w:jc w:val="both"/>
                                  </w:pPr>
                                  <w:r>
                                    <w:t>Belgelerin kontrol edilir,</w:t>
                                  </w:r>
                                  <w:r w:rsidR="008C7C96">
                                    <w:t xml:space="preserve"> Muayen</w:t>
                                  </w:r>
                                  <w:r>
                                    <w:t>e ve Kabul Komi</w:t>
                                  </w:r>
                                  <w:r w:rsidR="00DC4A66">
                                    <w:t>s</w:t>
                                  </w:r>
                                  <w:r>
                                    <w:t>yonun imzaları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755A" id="Akış Çizelgesi: Öteki İşlem 20" o:spid="_x0000_s1031" type="#_x0000_t176" style="position:absolute;margin-left:30.15pt;margin-top:159.65pt;width:283.5pt;height:45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cpAIAABMFAAAOAAAAZHJzL2Uyb0RvYy54bWysVEtu2zAQ3RfoHQjuG8munaZC5MC14aJA&#10;kBhIiqzHFCURoUiWpC0lF+gNss0V2jMkuVeHlPJp2lVRLagh58d584aHR10jyY5bJ7TK6WgvpYQr&#10;pguhqpx+PV+9O6DEeVAFSK14Tq+4o0ezt28OW5Pxsa61LLglGES5rDU5rb03WZI4VvMG3J42XKGy&#10;1LYBj1tbJYWFFqM3Mhmn6X7SalsYqxl3Dk+XvZLOYvyy5MyflqXjnsic4t18XG1cN2FNZoeQVRZM&#10;LdhwDfiHWzQgFCZ9CrUED2RrxR+hGsGsdrr0e0w3iS5LwXisAasZpa+qOavB8FgLguPME0zu/4Vl&#10;J7u1JaLI6RjhUdBgj+aX9z8fbsndd3HNZcWdyMjdjeeXgtz/eLiVvCFoi8C1xmXof2bWdtg5FAMK&#10;XWmb8Mf6SBfBvnoCm3eeMDx8v5+mkykmZaibHozS8TQETZ69jXX+M9cNCUJOS6nbRQ3Wz6XnVoHn&#10;677vEXjYHTvf+z/6hRsovRJS4jlkUpEWy5xO0pAUkGylBI9iY7B8pypKQFbIYuZtDOm0FEVwD97O&#10;VpuFtGQHyKTJ6mD0adkb1VDw/nSa4jfUMJjHen6LEy63BFf3LlE1uEgV8vBI2qGWgHCPaZB8t+li&#10;qyJQ4WSjiytsn9U9r51hK4Hxj8H5NVgkMlaKw+lPcQnw5VQPEiW1ttd/Ow/2yC/UUtLiYCA037Zg&#10;OSXyi0LmfRxNJhjWx81k+iHwxr7UbF5q1LZZaERshM+AYVEM9l4+iqXVzQXO8DxkRRUohrn7Jgyb&#10;he8HFl8BxufzaIbTY8AfqzPDQvCAXED2vLsAawbCeKTaiX4cIsheUaS3DZ5Kz7delyLy5xlXbF7Y&#10;4OTFNg6vRBjtl/to9fyWzX4BAAD//wMAUEsDBBQABgAIAAAAIQDcZY3O4QAAAAoBAAAPAAAAZHJz&#10;L2Rvd25yZXYueG1sTI/BTsMwDIbvSLxDZCQuaEu7oXaUptMAgTRxGBs8QNaatpA4VZNu7dtjTnD7&#10;LX/6/Tlfj9aIE/a+daQgnkcgkEpXtVQr+Hh/nq1A+KCp0sYRKpjQw7q4vMh1Vrkz7fF0CLXgEvKZ&#10;VtCE0GVS+rJBq/3cdUi8+3S91YHHvpZVr89cbo1cRFEirW6JLzS6w8cGy+/DYBU4TL+m+mXY7G62&#10;u6eHqU8Nvb0qdX01bu5BBBzDHwy/+qwOBTsd3UCVF0ZBEi2ZVLCM7zgwkCxSDkcFt3G0Alnk8v8L&#10;xQ8AAAD//wMAUEsBAi0AFAAGAAgAAAAhALaDOJL+AAAA4QEAABMAAAAAAAAAAAAAAAAAAAAAAFtD&#10;b250ZW50X1R5cGVzXS54bWxQSwECLQAUAAYACAAAACEAOP0h/9YAAACUAQAACwAAAAAAAAAAAAAA&#10;AAAvAQAAX3JlbHMvLnJlbHNQSwECLQAUAAYACAAAACEAvYiZnKQCAAATBQAADgAAAAAAAAAAAAAA&#10;AAAuAgAAZHJzL2Uyb0RvYy54bWxQSwECLQAUAAYACAAAACEA3GWNzuEAAAAKAQAADwAAAAAAAAAA&#10;AAAAAAD+BAAAZHJzL2Rvd25yZXYueG1sUEsFBgAAAAAEAAQA8wAAAAwGAAAAAA==&#10;" filled="f" strokecolor="#385d8a" strokeweight="2pt">
                      <v:textbox>
                        <w:txbxContent>
                          <w:p w14:paraId="63B435D0" w14:textId="628280B1" w:rsidR="00707CB5" w:rsidRDefault="00506154" w:rsidP="005406A2">
                            <w:pPr>
                              <w:jc w:val="both"/>
                            </w:pPr>
                            <w:r>
                              <w:t>Belgelerin kontrol edilir,</w:t>
                            </w:r>
                            <w:r w:rsidR="008C7C96">
                              <w:t xml:space="preserve"> Muayen</w:t>
                            </w:r>
                            <w:r>
                              <w:t>e ve Kabul Komi</w:t>
                            </w:r>
                            <w:r w:rsidR="00DC4A66">
                              <w:t>s</w:t>
                            </w:r>
                            <w:r>
                              <w:t>yonun imzaları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2EC42BA" wp14:editId="5CC89789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1641475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C5D38" id="Düz Ok Bağlayıcısı 7" o:spid="_x0000_s1026" type="#_x0000_t32" style="position:absolute;margin-left:170.4pt;margin-top:129.2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+cFrY4AAA&#10;AAsBAAAPAAAAZHJzL2Rvd25yZXYueG1sTI/LTsMwEEX3SPyDNUjsqE0eqApxKoTURaQiRMsHuLFJ&#10;IuJxGk/T9O8ZVrCb0VydObfcLH4Qs5tiH1DD40qBcNgE22Or4fOwfViDiGTQmiGg03B1ETbV7U1p&#10;Chsu+OHmPbWCIRgLo6EjGgspY9M5b+IqjA759hUmb4jXqZV2MheG+0EmSj1Jb3rkD50Z3Wvnmu/9&#10;2WtI6hNdt7ua5nfK304+2WX12Gh9f7e8PIMgt9BfGH71WR0qdjqGM9ooBg1pplidGJavcxCcSLMk&#10;BXHkQaU5yKqU/ztUP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D+cFrY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6A44EE" wp14:editId="05E30FF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1094105</wp:posOffset>
                      </wp:positionV>
                      <wp:extent cx="3105150" cy="46672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466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8D5709" w14:textId="77777777" w:rsidR="009B16A0" w:rsidRDefault="008C7C96" w:rsidP="00AE5EBC">
                                  <w:pPr>
                                    <w:jc w:val="center"/>
                                  </w:pPr>
                                  <w:r>
                                    <w:t>Sayımı ve malzeme girişi yapılacak ola</w:t>
                                  </w:r>
                                  <w:r w:rsidR="00506154">
                                    <w:t>n evraklar elden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A44EE" id="Akış Çizelgesi: Öteki İşlem 15" o:spid="_x0000_s1032" type="#_x0000_t176" style="position:absolute;margin-left:50.4pt;margin-top:86.15pt;width:244.5pt;height:3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5eqAIAABMFAAAOAAAAZHJzL2Uyb0RvYy54bWysVEtu2zAQ3RfoHQjuG9mu7aZC5MC14aJA&#10;kBhIiqzHFCURoUiWpC0lF+gNus0V2jMkuVeHlJwYaVdFvaBnNB/OvHnDk9O2lmTHrRNaZXR4NKCE&#10;K6ZzocqMfr1avTumxHlQOUiteEZvuaOns7dvThqT8pGutMy5JZhEubQxGa28N2mSOFbxGtyRNlyh&#10;sdC2Bo+qLZPcQoPZa5mMBoNp0mibG6sZdw6/LjsjncX8RcGZvygKxz2RGcXafDxtPDfhTGYnkJYW&#10;TCVYXwb8QxU1CIWXPqdaggeyteKPVLVgVjtd+COm60QXhWA89oDdDAevurmswPDYC4LjzDNM7v+l&#10;Zee7tSUix9lNKFFQ44zmN4+/nu7Jw3dxx2XJnUjJww/PbwR5/Pl0L3lN0BeBa4xLMf7SrG2vORQD&#10;Cm1h6/CP/ZE2gn37DDZvPWH48f1wMBlOcCYMbePp9MMoJk1eoo11/jPXNQlCRgupm0UF1s+l51aB&#10;5+tu7hF42J05j2Vg/D4uVKD0SkgZpywVaTI6mowH4VJAshUSPIq1wfadKikBWSKLmbcxpdNS5CE8&#10;JHK23CykJTtAJo1Xx8NPy86pgpx3XycD/AVgsIbevZMP84TiluCqLiRe0YdIFe7hkbR9LwHhDtMg&#10;+XbTxlFN9+hvdH6L47O647UzbCUw/xk4vwaLRMZOcTn9BR4BvozqXqKk0vbub9+DP/ILrZQ0uBgI&#10;zbctWE6J/KKQeR+H43HYpKiMJx9GqNhDy+bQorb1QiNiQ3wGDIti8PdyLxZW19e4w/NwK5pAMby7&#10;G0KvLHy3sPgKMD6fRzfcHgP+TF0aFpIH5AKyV+01WNMTxiPVzvV+iSB9RZHOtyPJfOt1ISJ/AtId&#10;rji8oODmxTH2r0RY7UM9er28ZbPfAAAA//8DAFBLAwQUAAYACAAAACEAtINSJeEAAAALAQAADwAA&#10;AGRycy9kb3ducmV2LnhtbEyPwU7DMBBE70j8g7VIXBC1CZSEEKcqIJAQh0LhA9xkSQL2OoqdNvl7&#10;lhPcdnZHs2+K1eSs2OMQOk8aLhYKBFLl644aDR/vj+cZiBAN1cZ6Qg0zBliVx0eFyWt/oDfcb2Mj&#10;OIRCbjS0Mfa5lKFq0Zmw8D0S3z794ExkOTSyHsyBw52ViVLX0pmO+ENrerxvsfrejk6Dx/Rrbp7G&#10;9ebsefNwNw+ppdcXrU9PpvUtiIhT/DPDLz6jQ8lMOz9SHYRlrRSjRx7S5BIEO5bZDW92GpKrZQay&#10;LOT/DuUPAAAA//8DAFBLAQItABQABgAIAAAAIQC2gziS/gAAAOEBAAATAAAAAAAAAAAAAAAAAAAA&#10;AABbQ29udGVudF9UeXBlc10ueG1sUEsBAi0AFAAGAAgAAAAhADj9If/WAAAAlAEAAAsAAAAAAAAA&#10;AAAAAAAALwEAAF9yZWxzLy5yZWxzUEsBAi0AFAAGAAgAAAAhAHjszl6oAgAAEwUAAA4AAAAAAAAA&#10;AAAAAAAALgIAAGRycy9lMm9Eb2MueG1sUEsBAi0AFAAGAAgAAAAhALSDUiXhAAAACwEAAA8AAAAA&#10;AAAAAAAAAAAAAgUAAGRycy9kb3ducmV2LnhtbFBLBQYAAAAABAAEAPMAAAAQBgAAAAA=&#10;" filled="f" strokecolor="#385d8a" strokeweight="2pt">
                      <v:textbox>
                        <w:txbxContent>
                          <w:p w14:paraId="638D5709" w14:textId="77777777" w:rsidR="009B16A0" w:rsidRDefault="008C7C96" w:rsidP="00AE5EBC">
                            <w:pPr>
                              <w:jc w:val="center"/>
                            </w:pPr>
                            <w:r>
                              <w:t>Sayımı ve malzeme girişi yapılacak ola</w:t>
                            </w:r>
                            <w:r w:rsidR="00506154">
                              <w:t>n evraklar elden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2E93938" wp14:editId="78451127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681990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B22C2" id="Düz Ok Bağlayıcısı 6" o:spid="_x0000_s1026" type="#_x0000_t32" style="position:absolute;margin-left:169.65pt;margin-top:53.7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X/clI4AAA&#10;AAsBAAAPAAAAZHJzL2Rvd25yZXYueG1sTI/BTsMwEETvSPyDtUjcqE2SUghxKoTUQ6QiROkHuPGS&#10;RMR2Gm/T9O9ZTnDcmafZmWI9u15MOMYueA33CwUCfR1s5xsN+8/N3SOISMZb0wePGi4YYV1eXxUm&#10;t+HsP3DaUSM4xMfcaGiJhlzKWLfoTFyEAT17X2F0hvgcG2lHc+Zw18tEqQfpTOf5Q2sGfG2x/t6d&#10;nIakOtJls61oeqfl29El26waaq1vb+aXZxCEM/3B8Fufq0PJnQ7h5G0UvYY0fUoZZUOtMhBMpJni&#10;MQdWlkkGsizk/w3lDwA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DX/clI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CAFF018" wp14:editId="549A83FC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170180</wp:posOffset>
                      </wp:positionV>
                      <wp:extent cx="1447800" cy="42862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286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0B5953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F018" id="Akış Çizelgesi: Öteki İşlem 13" o:spid="_x0000_s1033" type="#_x0000_t176" style="position:absolute;margin-left:111.15pt;margin-top:13.4pt;width:114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88pAIAABMFAAAOAAAAZHJzL2Uyb0RvYy54bWysVEtu2zAQ3RfoHQjuG9munbhC5MC14aJA&#10;kBhwiqzHFCURoUiWpC0lF+gNus0V2jMkuVeHlPJp2lVRLaj5D+fNDI9P2lqSPbdOaJXR4cGAEq6Y&#10;zoUqM/rlYvVuSonzoHKQWvGMXnNHT2Zv3xw3JuUjXWmZc0swiHJpYzJaeW/SJHGs4jW4A224QmWh&#10;bQ0eWVsmuYUGo9cyGQ0Gh0mjbW6sZtw5lC47JZ3F+EXBmT8vCsc9kRnFu/l42nhuw5nMjiEtLZhK&#10;sP4a8A+3qEEoTPoUagkeyM6KP0LVglntdOEPmK4TXRSC8VgDVjMcvKpmU4HhsRYEx5knmNz/C8vO&#10;9mtLRI69e0+Jghp7NL+6//lwS+6+iRsuS+5ESu6+e34lyP2Ph1vJa4K2CFxjXIr+G7O2PeeQDCi0&#10;ha3DH+sjbQT7+gls3nrCUDgcj4+mA+wJQ914ND0cTULQ5NnbWOc/cV2TQGS0kLpZVGD9XHpuFXi+&#10;7voegYf9qfOd/6NfuIHSKyElyiGVijQZHU3GMSngsBUSPOavDZbvVEkJyBKnmHkbQzotRR7cg7ez&#10;5XYhLdkDTtJ4NR1+XHZGFeS8k04G+PU19Oaxnt/ihMstwVWdS1T1LlKFPDwObV9LQLjDNFC+3bax&#10;VUfBI0i2Or/G9lndzbUzbCUw/ik4vwaLg4zw4nL6czwCfBnVPUVJpe3N3+TBHucLtZQ0uBgIzdcd&#10;WE6J/Kxw8j5g48ImRWY8ORohY19qti81alcvNCI2xGfAsEgGey8fycLq+hJ3eB6yogoUw9xdE3pm&#10;4buFxVeA8fk8muH2GPCnamNYCB6QC8hetJdgTT8wHkftTD8uEaSvRqSzDZ5Kz3deFyLOzzOu2LzA&#10;4ObFNvavRFjtl3y0en7LZr8AAAD//wMAUEsDBBQABgAIAAAAIQChdaOP4AAAAAkBAAAPAAAAZHJz&#10;L2Rvd25yZXYueG1sTI/BTsMwEETvSPyDtUhcUOuQlhZCnKqAqIQ4tBQ+wI2XJBCvI9tpk79nOcFt&#10;d2c0+yZfDbYVR/ShcaTgepqAQCqdaahS8PH+PLkFEaImo1tHqGDEAKvi/CzXmXEnesPjPlaCQyhk&#10;WkEdY5dJGcoarQ5T1yGx9um81ZFXX0nj9YnDbSvTJFlIqxviD7Xu8LHG8nvfWwUOl19jtenX26uX&#10;7dPD6Jct7V6VurwY1vcgIg7xzwy/+IwOBTMdXE8miFZBmqYztvKw4ApsmN8kfDgouJvPQBa5/N+g&#10;+AEAAP//AwBQSwECLQAUAAYACAAAACEAtoM4kv4AAADhAQAAEwAAAAAAAAAAAAAAAAAAAAAAW0Nv&#10;bnRlbnRfVHlwZXNdLnhtbFBLAQItABQABgAIAAAAIQA4/SH/1gAAAJQBAAALAAAAAAAAAAAAAAAA&#10;AC8BAABfcmVscy8ucmVsc1BLAQItABQABgAIAAAAIQDcG188pAIAABMFAAAOAAAAAAAAAAAAAAAA&#10;AC4CAABkcnMvZTJvRG9jLnhtbFBLAQItABQABgAIAAAAIQChdaOP4AAAAAkBAAAPAAAAAAAAAAAA&#10;AAAAAP4EAABkcnMvZG93bnJldi54bWxQSwUGAAAAAAQABADzAAAACwYAAAAA&#10;" filled="f" strokecolor="#385d8a" strokeweight="2pt">
                      <v:textbox>
                        <w:txbxContent>
                          <w:p w14:paraId="770B5953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14:paraId="15A6D16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BC29D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9D291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3F36D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27D9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C5817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05056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AC2EF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933DB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B4140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70923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A5A9F0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7515E2" w14:textId="77777777" w:rsidR="00CE4681" w:rsidRDefault="00CE4681" w:rsidP="008C7C96">
            <w:pPr>
              <w:rPr>
                <w:rFonts w:ascii="Times New Roman" w:hAnsi="Times New Roman" w:cs="Times New Roman"/>
                <w:b/>
              </w:rPr>
            </w:pPr>
          </w:p>
          <w:p w14:paraId="65D553B2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43F8BBBD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384726F7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1CAE9B63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718BEDA5" w14:textId="77777777" w:rsid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2028B420" w14:textId="77777777" w:rsid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5492F9BA" w14:textId="77777777" w:rsidR="00CE4681" w:rsidRDefault="00CE4681" w:rsidP="00CE4681">
            <w:pPr>
              <w:rPr>
                <w:rFonts w:ascii="Times New Roman" w:hAnsi="Times New Roman" w:cs="Times New Roman"/>
                <w:b/>
              </w:rPr>
            </w:pPr>
          </w:p>
          <w:p w14:paraId="25834710" w14:textId="77777777" w:rsidR="00301FF1" w:rsidRPr="00CE4681" w:rsidRDefault="00CE4681" w:rsidP="00CE4681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Taşınır Kayıt Yetkilisi </w:t>
            </w:r>
          </w:p>
        </w:tc>
        <w:tc>
          <w:tcPr>
            <w:tcW w:w="1170" w:type="dxa"/>
          </w:tcPr>
          <w:p w14:paraId="3849F945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8EC9859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79D3E5C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66E39D1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DAD046F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18FD350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5AA9EB8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D97DFF2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6771E5B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2D461EC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8BD84E8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9A0A0E2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248C775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2D18A6AD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25BF0627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2C5BCEB3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59157C45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284D5BB4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3AC3CCCD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0494A819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6016F78" w14:textId="77777777" w:rsidR="006A139F" w:rsidRPr="00CE4681" w:rsidRDefault="00CE4681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TKYS</w:t>
            </w:r>
          </w:p>
        </w:tc>
      </w:tr>
    </w:tbl>
    <w:p w14:paraId="6F752255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br w:type="textWrapping" w:clear="all"/>
      </w:r>
    </w:p>
    <w:sectPr w:rsidR="007A4784" w:rsidRPr="007A4784" w:rsidSect="00DC4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B41" w14:textId="77777777" w:rsidR="00EC5A66" w:rsidRDefault="00EC5A66" w:rsidP="002B2BC7">
      <w:r>
        <w:separator/>
      </w:r>
    </w:p>
  </w:endnote>
  <w:endnote w:type="continuationSeparator" w:id="0">
    <w:p w14:paraId="04E7F69C" w14:textId="77777777" w:rsidR="00EC5A66" w:rsidRDefault="00EC5A6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BE7C" w14:textId="77777777" w:rsidR="00DC4A66" w:rsidRDefault="00DC4A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DC4A66" w14:paraId="4D3574CD" w14:textId="77777777" w:rsidTr="00DC4A6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AA34C9" w14:textId="77777777" w:rsidR="00DC4A66" w:rsidRDefault="00DC4A66" w:rsidP="00DC4A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B7DA3D" w14:textId="77777777" w:rsidR="00DC4A66" w:rsidRDefault="00DC4A66" w:rsidP="00DC4A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C1A1F" w14:textId="77777777" w:rsidR="00DC4A66" w:rsidRDefault="00DC4A66" w:rsidP="00DC4A6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2E770" w14:textId="32BE44DA" w:rsidR="00DC4A66" w:rsidRDefault="00DC4A66" w:rsidP="00DC4A6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6EC98AE" wp14:editId="45218A2A">
                <wp:extent cx="1003300" cy="539750"/>
                <wp:effectExtent l="0" t="0" r="6350" b="0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4A66" w14:paraId="50CEDFDC" w14:textId="77777777" w:rsidTr="00DC4A6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EB065" w14:textId="77777777" w:rsidR="00DC4A66" w:rsidRDefault="00DC4A66" w:rsidP="00DC4A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1D6F4" w14:textId="77777777" w:rsidR="00DC4A66" w:rsidRDefault="00DC4A66" w:rsidP="00DC4A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B01452" w14:textId="77777777" w:rsidR="00DC4A66" w:rsidRDefault="00DC4A66" w:rsidP="00DC4A66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88B25" w14:textId="77777777" w:rsidR="00DC4A66" w:rsidRDefault="00DC4A66" w:rsidP="00DC4A66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67230931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106B" w14:textId="77777777" w:rsidR="00DC4A66" w:rsidRDefault="00DC4A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F944" w14:textId="77777777" w:rsidR="00EC5A66" w:rsidRDefault="00EC5A66" w:rsidP="002B2BC7">
      <w:r>
        <w:separator/>
      </w:r>
    </w:p>
  </w:footnote>
  <w:footnote w:type="continuationSeparator" w:id="0">
    <w:p w14:paraId="21E5A2D5" w14:textId="77777777" w:rsidR="00EC5A66" w:rsidRDefault="00EC5A6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F775" w14:textId="77777777" w:rsidR="00DC4A66" w:rsidRDefault="00DC4A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659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89A37E5" w14:textId="77777777" w:rsidTr="00DC4A6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BE787C0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5F5BFEC" wp14:editId="0FD07D94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C4FB84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95E3CDC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F51AA6C" w14:textId="07BF1218" w:rsidR="00CE13DC" w:rsidRDefault="00774BB2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TKYS TÜKETİM MALZEMESİ GİRİŞ İŞLEMİ</w:t>
          </w:r>
        </w:p>
        <w:p w14:paraId="5B03DDA7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3E5B4980" w14:textId="77777777" w:rsidR="002B2BC7" w:rsidRDefault="002B2BC7" w:rsidP="00B02952">
          <w:pPr>
            <w:jc w:val="center"/>
          </w:pPr>
        </w:p>
        <w:p w14:paraId="4F1F9AAD" w14:textId="77777777" w:rsidR="002B2BC7" w:rsidRDefault="002B2BC7" w:rsidP="00B02952">
          <w:pPr>
            <w:jc w:val="center"/>
          </w:pPr>
        </w:p>
        <w:p w14:paraId="0A7DBD43" w14:textId="77777777" w:rsidR="002B2BC7" w:rsidRDefault="002B2BC7" w:rsidP="00B02952">
          <w:pPr>
            <w:jc w:val="center"/>
          </w:pPr>
        </w:p>
        <w:p w14:paraId="14D261B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FBBA64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52A7369" w14:textId="27C9E767" w:rsidR="00DC4A66" w:rsidRPr="00016C85" w:rsidRDefault="00DC4A66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KYS-İAŞ-037</w:t>
          </w:r>
        </w:p>
      </w:tc>
    </w:tr>
    <w:tr w:rsidR="002B2BC7" w14:paraId="503F5079" w14:textId="77777777" w:rsidTr="00DC4A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F5F213C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F8ADADA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CFAD826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432CC7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219BB9E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AEDD65B" w14:textId="77777777" w:rsidTr="00DC4A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7FF1504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FD5F2DF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DD34C99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2E5F86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137EA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B5491A4" w14:textId="77777777" w:rsidTr="00DC4A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145422B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9082EAE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F3B8DB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0775E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743490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6C6E3F7" w14:textId="77777777" w:rsidTr="00DC4A6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6641818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8FD308E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43C7746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B8A167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C14D89E" w14:textId="0D290AE7" w:rsidR="000117F2" w:rsidRPr="00016C85" w:rsidRDefault="00DC4A66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C4A6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DC4A6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1E15EA89" w14:textId="77777777" w:rsidTr="00DC4A66">
      <w:trPr>
        <w:trHeight w:val="50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72447E8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5E76C90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A3CD5FC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EA0030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9D34CFB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0161" w14:textId="77777777" w:rsidR="00DC4A66" w:rsidRDefault="00DC4A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E7F62"/>
    <w:rsid w:val="001725C7"/>
    <w:rsid w:val="00187B95"/>
    <w:rsid w:val="00197A6A"/>
    <w:rsid w:val="001D7A35"/>
    <w:rsid w:val="001F08C5"/>
    <w:rsid w:val="002752C1"/>
    <w:rsid w:val="00281801"/>
    <w:rsid w:val="002B2BC7"/>
    <w:rsid w:val="002C519C"/>
    <w:rsid w:val="002E6424"/>
    <w:rsid w:val="002E7116"/>
    <w:rsid w:val="002F0E78"/>
    <w:rsid w:val="00301FF1"/>
    <w:rsid w:val="003170FC"/>
    <w:rsid w:val="00386DF4"/>
    <w:rsid w:val="003928B5"/>
    <w:rsid w:val="003E1882"/>
    <w:rsid w:val="00407A6D"/>
    <w:rsid w:val="0042577E"/>
    <w:rsid w:val="00436B86"/>
    <w:rsid w:val="004713D5"/>
    <w:rsid w:val="00491EF5"/>
    <w:rsid w:val="004E0141"/>
    <w:rsid w:val="00506154"/>
    <w:rsid w:val="0051062D"/>
    <w:rsid w:val="0052469E"/>
    <w:rsid w:val="005406A2"/>
    <w:rsid w:val="00565145"/>
    <w:rsid w:val="0058377F"/>
    <w:rsid w:val="005C6F85"/>
    <w:rsid w:val="005D5A18"/>
    <w:rsid w:val="005E2897"/>
    <w:rsid w:val="00617749"/>
    <w:rsid w:val="0064746C"/>
    <w:rsid w:val="006934C2"/>
    <w:rsid w:val="006A139F"/>
    <w:rsid w:val="006A774A"/>
    <w:rsid w:val="006B1EE3"/>
    <w:rsid w:val="00707CB5"/>
    <w:rsid w:val="00745301"/>
    <w:rsid w:val="00747EAF"/>
    <w:rsid w:val="00773D55"/>
    <w:rsid w:val="00774BB2"/>
    <w:rsid w:val="00775EF7"/>
    <w:rsid w:val="007A133D"/>
    <w:rsid w:val="007A4784"/>
    <w:rsid w:val="007A491B"/>
    <w:rsid w:val="008025EE"/>
    <w:rsid w:val="00806EC0"/>
    <w:rsid w:val="00873AE1"/>
    <w:rsid w:val="008C7C96"/>
    <w:rsid w:val="008D7BD3"/>
    <w:rsid w:val="0092731F"/>
    <w:rsid w:val="0093355E"/>
    <w:rsid w:val="00944360"/>
    <w:rsid w:val="00977C15"/>
    <w:rsid w:val="0098616F"/>
    <w:rsid w:val="009B16A0"/>
    <w:rsid w:val="009E0FD7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BA61AB"/>
    <w:rsid w:val="00C42530"/>
    <w:rsid w:val="00C6152F"/>
    <w:rsid w:val="00CA38DD"/>
    <w:rsid w:val="00CC7552"/>
    <w:rsid w:val="00CE13DC"/>
    <w:rsid w:val="00CE4681"/>
    <w:rsid w:val="00CE5FEE"/>
    <w:rsid w:val="00D36DD0"/>
    <w:rsid w:val="00D425A6"/>
    <w:rsid w:val="00DB1FE9"/>
    <w:rsid w:val="00DC29D5"/>
    <w:rsid w:val="00DC4A66"/>
    <w:rsid w:val="00DF6798"/>
    <w:rsid w:val="00E01028"/>
    <w:rsid w:val="00E17654"/>
    <w:rsid w:val="00E5606A"/>
    <w:rsid w:val="00E84FE9"/>
    <w:rsid w:val="00EC5A66"/>
    <w:rsid w:val="00F3037E"/>
    <w:rsid w:val="00F349BD"/>
    <w:rsid w:val="00F72803"/>
    <w:rsid w:val="00FB073C"/>
    <w:rsid w:val="00FB1A3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ECA72"/>
  <w15:docId w15:val="{EBF328AB-B379-4989-B389-C076870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22</cp:revision>
  <cp:lastPrinted>2021-07-06T10:40:00Z</cp:lastPrinted>
  <dcterms:created xsi:type="dcterms:W3CDTF">2021-07-06T12:49:00Z</dcterms:created>
  <dcterms:modified xsi:type="dcterms:W3CDTF">2021-08-31T13:25:00Z</dcterms:modified>
</cp:coreProperties>
</file>